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011C73" w:rsidP="00B12CCE" w:rsidRDefault="004515E6" w14:paraId="4F9470CB" w14:textId="1D85F21E">
      <w:pPr>
        <w:pStyle w:val="NoSpacing"/>
        <w:spacing w:after="240"/>
        <w:jc w:val="center"/>
      </w:pPr>
      <w:r w:rsidRPr="004515E6">
        <w:t>INSTRUCTIVO para el correcto llenado del formato SIP-30</w:t>
      </w:r>
    </w:p>
    <w:p w:rsidRPr="00922694" w:rsidR="00060D19" w:rsidP="00922694" w:rsidRDefault="00922C48" w14:paraId="252F6CE9" w14:textId="1190D63D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El formato SIP-30 es un </w:t>
      </w:r>
      <w:r w:rsidR="00922694">
        <w:rPr>
          <w:sz w:val="20"/>
          <w:szCs w:val="20"/>
        </w:rPr>
        <w:t>formato digital</w:t>
      </w:r>
      <w:r w:rsidRPr="00922694">
        <w:rPr>
          <w:sz w:val="20"/>
          <w:szCs w:val="20"/>
        </w:rPr>
        <w:t xml:space="preserve"> el cual puede ser completado </w:t>
      </w:r>
      <w:r w:rsidRPr="00922694" w:rsidR="0031620D">
        <w:rPr>
          <w:sz w:val="20"/>
          <w:szCs w:val="20"/>
        </w:rPr>
        <w:t>con</w:t>
      </w:r>
      <w:r w:rsidRPr="00922694">
        <w:rPr>
          <w:sz w:val="20"/>
          <w:szCs w:val="20"/>
        </w:rPr>
        <w:t xml:space="preserve"> </w:t>
      </w:r>
      <w:r w:rsidRPr="00922694" w:rsidR="00FB3C0D">
        <w:rPr>
          <w:sz w:val="20"/>
          <w:szCs w:val="20"/>
        </w:rPr>
        <w:t xml:space="preserve">un procesador de texto </w:t>
      </w:r>
      <w:r w:rsidRPr="00922694" w:rsidR="005A2EF5">
        <w:rPr>
          <w:sz w:val="20"/>
          <w:szCs w:val="20"/>
        </w:rPr>
        <w:t xml:space="preserve">y </w:t>
      </w:r>
      <w:r w:rsidRPr="00922694" w:rsidR="00060D19">
        <w:rPr>
          <w:sz w:val="20"/>
          <w:szCs w:val="20"/>
        </w:rPr>
        <w:t xml:space="preserve">guardarse </w:t>
      </w:r>
      <w:r w:rsidRPr="00922694" w:rsidR="00A77065">
        <w:rPr>
          <w:sz w:val="20"/>
          <w:szCs w:val="20"/>
        </w:rPr>
        <w:t>como archivo</w:t>
      </w:r>
      <w:r w:rsidRPr="00922694" w:rsidR="00060D19">
        <w:rPr>
          <w:sz w:val="20"/>
          <w:szCs w:val="20"/>
        </w:rPr>
        <w:t xml:space="preserve"> PDF para </w:t>
      </w:r>
      <w:r w:rsidRPr="00922694" w:rsidR="0031620D">
        <w:rPr>
          <w:sz w:val="20"/>
          <w:szCs w:val="20"/>
        </w:rPr>
        <w:t>su envío.</w:t>
      </w:r>
    </w:p>
    <w:p w:rsidRPr="00831C2F" w:rsidR="00060D19" w:rsidP="00831C2F" w:rsidRDefault="008B3704" w14:paraId="56F77B5A" w14:textId="49803BB2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Adicionalmente será necesario anexar </w:t>
      </w:r>
      <w:r w:rsidRPr="00831C2F" w:rsidR="000F7B1E">
        <w:rPr>
          <w:sz w:val="20"/>
          <w:szCs w:val="20"/>
        </w:rPr>
        <w:t xml:space="preserve">la solicitud firmada por el </w:t>
      </w:r>
      <w:r w:rsidRPr="00831C2F" w:rsidR="005A6691">
        <w:rPr>
          <w:sz w:val="20"/>
          <w:szCs w:val="20"/>
        </w:rPr>
        <w:t>director</w:t>
      </w:r>
      <w:r w:rsidRPr="00831C2F" w:rsidR="000F7B1E">
        <w:rPr>
          <w:sz w:val="20"/>
          <w:szCs w:val="20"/>
        </w:rPr>
        <w:t xml:space="preserve"> de la Unidad Académica respectiva y el acuerdo de </w:t>
      </w:r>
      <w:r w:rsidRPr="00831C2F" w:rsidR="0039193C">
        <w:rPr>
          <w:sz w:val="20"/>
          <w:szCs w:val="20"/>
        </w:rPr>
        <w:t>Colegio donde se avaló</w:t>
      </w:r>
      <w:r w:rsidRPr="00831C2F" w:rsidR="00A8524F">
        <w:rPr>
          <w:sz w:val="20"/>
          <w:szCs w:val="20"/>
        </w:rPr>
        <w:t xml:space="preserve"> su registro; tenga listos los archivos al momento de </w:t>
      </w:r>
      <w:r w:rsidRPr="00831C2F" w:rsidR="00181B44">
        <w:rPr>
          <w:sz w:val="20"/>
          <w:szCs w:val="20"/>
        </w:rPr>
        <w:t>ingresar</w:t>
      </w:r>
      <w:r w:rsidR="00922694">
        <w:rPr>
          <w:sz w:val="20"/>
          <w:szCs w:val="20"/>
        </w:rPr>
        <w:t xml:space="preserve"> su solicitud en e</w:t>
      </w:r>
      <w:r w:rsidRPr="00831C2F" w:rsidR="00181B44">
        <w:rPr>
          <w:sz w:val="20"/>
          <w:szCs w:val="20"/>
        </w:rPr>
        <w:t>l formulario en línea</w:t>
      </w:r>
      <w:r w:rsidRPr="00831C2F" w:rsidR="0049014B">
        <w:rPr>
          <w:sz w:val="20"/>
          <w:szCs w:val="20"/>
        </w:rPr>
        <w:t>.</w:t>
      </w:r>
    </w:p>
    <w:p w:rsidR="00DF4579" w:rsidP="00831C2F" w:rsidRDefault="00922694" w14:paraId="46EF367C" w14:textId="640718E5">
      <w:pPr>
        <w:pStyle w:val="ListParagraph"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El e</w:t>
      </w:r>
      <w:r w:rsidRPr="00831C2F" w:rsidR="001943B9">
        <w:rPr>
          <w:sz w:val="20"/>
          <w:szCs w:val="20"/>
        </w:rPr>
        <w:t>nlace</w:t>
      </w:r>
      <w:r w:rsidR="00BE6E3B">
        <w:rPr>
          <w:sz w:val="20"/>
          <w:szCs w:val="20"/>
        </w:rPr>
        <w:t xml:space="preserve"> de atención única para esta y otras gestiones es</w:t>
      </w:r>
      <w:r w:rsidRPr="00831C2F" w:rsidR="001943B9">
        <w:rPr>
          <w:sz w:val="20"/>
          <w:szCs w:val="20"/>
        </w:rPr>
        <w:t>:</w:t>
      </w:r>
      <w:r w:rsidRPr="00831C2F" w:rsidR="001943B9">
        <w:rPr>
          <w:sz w:val="16"/>
          <w:szCs w:val="16"/>
        </w:rPr>
        <w:t xml:space="preserve"> </w:t>
      </w:r>
      <w:hyperlink w:history="1" r:id="rId11">
        <w:r w:rsidRPr="00831C2F" w:rsidR="0059485C">
          <w:rPr>
            <w:rStyle w:val="Hyperlink"/>
            <w:sz w:val="16"/>
            <w:szCs w:val="16"/>
          </w:rPr>
          <w:t>https://forms.office.com/r/c8DLS6VBv1</w:t>
        </w:r>
      </w:hyperlink>
      <w:r w:rsidRPr="00831C2F" w:rsidR="0059485C">
        <w:rPr>
          <w:sz w:val="16"/>
          <w:szCs w:val="16"/>
        </w:rPr>
        <w:t xml:space="preserve"> </w:t>
      </w:r>
      <w:r w:rsidRPr="00831C2F" w:rsidR="0081623E">
        <w:rPr>
          <w:sz w:val="20"/>
          <w:szCs w:val="20"/>
        </w:rPr>
        <w:t>(copie y pegue</w:t>
      </w:r>
      <w:r w:rsidRPr="00831C2F" w:rsidR="005B3DAF">
        <w:rPr>
          <w:sz w:val="20"/>
          <w:szCs w:val="20"/>
        </w:rPr>
        <w:t xml:space="preserve"> en un navegador web</w:t>
      </w:r>
      <w:r w:rsidRPr="00831C2F" w:rsidR="0081623E">
        <w:rPr>
          <w:sz w:val="20"/>
          <w:szCs w:val="20"/>
        </w:rPr>
        <w:t xml:space="preserve"> si el enlace no funciona)</w:t>
      </w:r>
    </w:p>
    <w:p w:rsidRPr="00BE6E3B" w:rsidR="00BE6E3B" w:rsidP="00BE6E3B" w:rsidRDefault="00BE6E3B" w14:paraId="7F52F323" w14:textId="77777777">
      <w:pPr>
        <w:pStyle w:val="NoSpacing"/>
      </w:pPr>
    </w:p>
    <w:p w:rsidRPr="00831C2F" w:rsidR="00C76BB9" w:rsidP="00831C2F" w:rsidRDefault="0034290E" w14:paraId="3057CC7E" w14:textId="0B8B1D5D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Tome en cuenta </w:t>
      </w:r>
      <w:r w:rsidRPr="00831C2F" w:rsidR="003C7962">
        <w:rPr>
          <w:sz w:val="20"/>
          <w:szCs w:val="20"/>
        </w:rPr>
        <w:t>los</w:t>
      </w:r>
      <w:r w:rsidRPr="00831C2F" w:rsidR="00EC3262">
        <w:rPr>
          <w:sz w:val="20"/>
          <w:szCs w:val="20"/>
        </w:rPr>
        <w:t xml:space="preserve"> </w:t>
      </w:r>
      <w:r w:rsidR="003471F1">
        <w:rPr>
          <w:sz w:val="20"/>
          <w:szCs w:val="20"/>
        </w:rPr>
        <w:t>criterios establecidos en el Reglamento de Estudios de Posgrado (</w:t>
      </w:r>
      <w:hyperlink w:history="1" r:id="rId12">
        <w:r w:rsidRPr="003471F1" w:rsidR="003471F1">
          <w:rPr>
            <w:rStyle w:val="Hyperlink"/>
            <w:sz w:val="20"/>
            <w:szCs w:val="20"/>
          </w:rPr>
          <w:t>REP 2017</w:t>
        </w:r>
      </w:hyperlink>
      <w:r w:rsidR="003471F1">
        <w:rPr>
          <w:sz w:val="20"/>
          <w:szCs w:val="20"/>
        </w:rPr>
        <w:t>) para el llenado de este formato, a continuación se presentan algunas definiciones útiles:</w:t>
      </w:r>
    </w:p>
    <w:p w:rsidRPr="00831C2F" w:rsidR="00701623" w:rsidP="00831C2F" w:rsidRDefault="000B56FE" w14:paraId="7C3A2AD4" w14:textId="77777777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Número de semanas por semestre del programa</w:t>
      </w:r>
      <w:r w:rsidRPr="00831C2F" w:rsidR="00554D2A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semanas lectivas efectivas al semestre, indicadas en el acuerdo de creación del programa académico o en alguna actualización posterior del programa. En caso de haber tenido una actualización en este sentido, la misma deberá haber sido presentada y avalada en reunión del Colegio de Profesores de la Unidad Académica, además de haber sido aprobada por la SIP. El rango de semanas lectivas al semestre es mínimo 15 y máximo 18.</w:t>
      </w:r>
    </w:p>
    <w:p w:rsidRPr="00831C2F" w:rsidR="00A15454" w:rsidP="00831C2F" w:rsidRDefault="000B56FE" w14:paraId="56274210" w14:textId="2817DF7B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Tipo de horas</w:t>
      </w:r>
      <w:r w:rsidRPr="00831C2F" w:rsidR="00701623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Las unidades de aprendizaje, en cuanto a las horas asignadas, están clasificadas como: Teóricas, Prácticas y Teórico</w:t>
      </w:r>
      <w:r w:rsidRPr="00831C2F" w:rsidR="009C57BE">
        <w:rPr>
          <w:sz w:val="20"/>
          <w:szCs w:val="20"/>
        </w:rPr>
        <w:t>-</w:t>
      </w:r>
      <w:r w:rsidRPr="00831C2F">
        <w:rPr>
          <w:sz w:val="20"/>
          <w:szCs w:val="20"/>
        </w:rPr>
        <w:t>prácticas. Estas denominaciones son excluyentes, es decir, las unidades de aprendizaje solo pueden ser de un solo tipo, no pueden tener horas combinadas.</w:t>
      </w:r>
    </w:p>
    <w:p w:rsidRPr="00831C2F" w:rsidR="00842C05" w:rsidP="00831C2F" w:rsidRDefault="000B56FE" w14:paraId="7179EDE1" w14:textId="77777777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 xml:space="preserve">Número de horas </w:t>
      </w:r>
      <w:r w:rsidRPr="00831C2F" w:rsidR="00A15454">
        <w:rPr>
          <w:i/>
          <w:iCs/>
          <w:sz w:val="20"/>
          <w:szCs w:val="20"/>
        </w:rPr>
        <w:t>–</w:t>
      </w:r>
      <w:r w:rsidRPr="00831C2F">
        <w:rPr>
          <w:i/>
          <w:iCs/>
          <w:sz w:val="20"/>
          <w:szCs w:val="20"/>
        </w:rPr>
        <w:t xml:space="preserve"> semana</w:t>
      </w:r>
      <w:r w:rsidRPr="00831C2F" w:rsidR="00A15454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horas asignadas para ser impartida la Unidad de Aprendizaje a la semana. </w:t>
      </w:r>
    </w:p>
    <w:p w:rsidRPr="00831C2F" w:rsidR="0067007C" w:rsidP="00831C2F" w:rsidRDefault="000B56FE" w14:paraId="05BD9BF3" w14:textId="27FEDC5D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Total de horas al semestre</w:t>
      </w:r>
      <w:r w:rsidRPr="00831C2F" w:rsidR="00842C05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horas totales a impartir de la Unidad de Aprendizaje al semestre. Se calcula multiplicando Número de semanas por </w:t>
      </w:r>
      <w:r w:rsidRPr="00831C2F" w:rsidR="007955FB">
        <w:rPr>
          <w:sz w:val="20"/>
          <w:szCs w:val="20"/>
        </w:rPr>
        <w:t>n</w:t>
      </w:r>
      <w:r w:rsidRPr="00831C2F">
        <w:rPr>
          <w:sz w:val="20"/>
          <w:szCs w:val="20"/>
        </w:rPr>
        <w:t>úmero de horas-semana</w:t>
      </w:r>
      <w:r w:rsidRPr="00831C2F" w:rsidR="007955FB">
        <w:rPr>
          <w:sz w:val="20"/>
          <w:szCs w:val="20"/>
        </w:rPr>
        <w:t>.</w:t>
      </w:r>
    </w:p>
    <w:p w:rsidR="009D2778" w:rsidP="00831C2F" w:rsidRDefault="000B56FE" w14:paraId="5F50D68A" w14:textId="479C0B25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Créditos</w:t>
      </w:r>
      <w:r w:rsidRPr="00831C2F">
        <w:rPr>
          <w:sz w:val="20"/>
          <w:szCs w:val="20"/>
        </w:rPr>
        <w:t xml:space="preserve"> (Reglamento de Estudios de Posgrado 2017)</w:t>
      </w:r>
      <w:r w:rsidRPr="00831C2F" w:rsidR="003F4CC1">
        <w:rPr>
          <w:sz w:val="20"/>
          <w:szCs w:val="20"/>
        </w:rPr>
        <w:t>:</w:t>
      </w:r>
      <w:r w:rsidRPr="00831C2F">
        <w:rPr>
          <w:sz w:val="20"/>
          <w:szCs w:val="20"/>
        </w:rPr>
        <w:t xml:space="preserve"> FÓRMULA DE CÁLCULO</w:t>
      </w:r>
      <w:r w:rsidRPr="00831C2F" w:rsidR="008A4473">
        <w:rPr>
          <w:sz w:val="20"/>
          <w:szCs w:val="20"/>
        </w:rPr>
        <w:t xml:space="preserve">: </w:t>
      </w:r>
      <w:r w:rsidRPr="00831C2F" w:rsidR="00AA6FBE">
        <w:rPr>
          <w:sz w:val="20"/>
          <w:szCs w:val="20"/>
        </w:rPr>
        <w:t>16 hrs. = 1 crédito (horas totales / 16)</w:t>
      </w:r>
      <w:r w:rsidRPr="00831C2F" w:rsidR="00F4104B">
        <w:rPr>
          <w:sz w:val="20"/>
          <w:szCs w:val="20"/>
        </w:rPr>
        <w:t>, no deben asignarse fracciones, los créditos deben redondearse</w:t>
      </w:r>
      <w:r w:rsidRPr="00831C2F" w:rsidR="00EE3092">
        <w:rPr>
          <w:sz w:val="20"/>
          <w:szCs w:val="20"/>
        </w:rPr>
        <w:t xml:space="preserve"> a número entero</w:t>
      </w:r>
      <w:r w:rsidRPr="00831C2F" w:rsidR="009B0BD4">
        <w:rPr>
          <w:sz w:val="20"/>
          <w:szCs w:val="20"/>
        </w:rPr>
        <w:t>.</w:t>
      </w:r>
    </w:p>
    <w:p w:rsidRPr="00BE6E3B" w:rsidR="00BE6E3B" w:rsidP="00BE6E3B" w:rsidRDefault="00BE6E3B" w14:paraId="486456CB" w14:textId="77777777">
      <w:pPr>
        <w:pStyle w:val="NoSpacing"/>
      </w:pPr>
    </w:p>
    <w:p w:rsidRPr="00831C2F" w:rsidR="00CB5968" w:rsidP="00831C2F" w:rsidRDefault="00B07DAC" w14:paraId="01F8069B" w14:textId="7E770311">
      <w:pPr>
        <w:pStyle w:val="ListParagraph"/>
        <w:numPr>
          <w:ilvl w:val="0"/>
          <w:numId w:val="18"/>
        </w:numPr>
        <w:ind w:left="284" w:hanging="284"/>
        <w:jc w:val="both"/>
        <w:rPr>
          <w:color w:val="2F5496" w:themeColor="accent1" w:themeShade="BF"/>
          <w:sz w:val="20"/>
          <w:szCs w:val="20"/>
        </w:rPr>
      </w:pPr>
      <w:r w:rsidRPr="00831C2F">
        <w:rPr>
          <w:color w:val="2F5496" w:themeColor="accent1" w:themeShade="BF"/>
          <w:sz w:val="20"/>
          <w:szCs w:val="20"/>
        </w:rPr>
        <w:t xml:space="preserve">Para el </w:t>
      </w:r>
      <w:r w:rsidRPr="00831C2F" w:rsidR="00CB5968">
        <w:rPr>
          <w:color w:val="2F5496" w:themeColor="accent1" w:themeShade="BF"/>
          <w:sz w:val="20"/>
          <w:szCs w:val="20"/>
        </w:rPr>
        <w:t xml:space="preserve">registro de </w:t>
      </w:r>
      <w:r w:rsidRPr="00831C2F" w:rsidR="00E817A3">
        <w:rPr>
          <w:color w:val="2F5496" w:themeColor="accent1" w:themeShade="BF"/>
          <w:sz w:val="20"/>
          <w:szCs w:val="20"/>
        </w:rPr>
        <w:t>unidades de aprendizaje de modalidad</w:t>
      </w:r>
      <w:r w:rsidRPr="00831C2F" w:rsidR="00B47A8F">
        <w:rPr>
          <w:color w:val="2F5496" w:themeColor="accent1" w:themeShade="BF"/>
          <w:sz w:val="20"/>
          <w:szCs w:val="20"/>
        </w:rPr>
        <w:t xml:space="preserve"> no escolarizada o mixta incluya adicionalmente los campos marcados </w:t>
      </w:r>
      <w:r w:rsidRPr="00831C2F" w:rsidR="00A24B66">
        <w:rPr>
          <w:color w:val="2F5496" w:themeColor="accent1" w:themeShade="BF"/>
          <w:sz w:val="20"/>
          <w:szCs w:val="20"/>
        </w:rPr>
        <w:t>con</w:t>
      </w:r>
      <w:r w:rsidRPr="00831C2F" w:rsidR="000F1335">
        <w:rPr>
          <w:color w:val="2F5496" w:themeColor="accent1" w:themeShade="BF"/>
          <w:sz w:val="20"/>
          <w:szCs w:val="20"/>
        </w:rPr>
        <w:t xml:space="preserve"> e</w:t>
      </w:r>
      <w:r w:rsidRPr="00831C2F" w:rsidR="00831C2F">
        <w:rPr>
          <w:color w:val="2F5496" w:themeColor="accent1" w:themeShade="BF"/>
          <w:sz w:val="20"/>
          <w:szCs w:val="20"/>
        </w:rPr>
        <w:t>l color azul</w:t>
      </w:r>
    </w:p>
    <w:p w:rsidRPr="00A24B66" w:rsidR="00AC4C7D" w:rsidP="00831C2F" w:rsidRDefault="00831C2F" w14:paraId="36F55270" w14:textId="756543B1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480DE" wp14:editId="2A1C88C0">
                <wp:simplePos x="0" y="0"/>
                <wp:positionH relativeFrom="column">
                  <wp:posOffset>3312160</wp:posOffset>
                </wp:positionH>
                <wp:positionV relativeFrom="paragraph">
                  <wp:posOffset>19989</wp:posOffset>
                </wp:positionV>
                <wp:extent cx="95885" cy="74930"/>
                <wp:effectExtent l="0" t="0" r="18415" b="77470"/>
                <wp:wrapSquare wrapText="bothSides"/>
                <wp:docPr id="1" name="Bocadillo: rectángulo con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74930"/>
                        </a:xfrm>
                        <a:prstGeom prst="wedgeRoundRectCallout">
                          <a:avLst>
                            <a:gd name="adj1" fmla="val 14767"/>
                            <a:gd name="adj2" fmla="val 9631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59E" w:rsidP="0062559E" w:rsidRDefault="0062559E" w14:paraId="29BF4C5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 w14:anchorId="77A480D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Bocadillo: rectángulo con esquinas redondeadas 1" style="position:absolute;left:0;text-align:left;margin-left:260.8pt;margin-top:1.55pt;width:7.55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62" adj="13990,3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">
                <v:textbox>
                  <w:txbxContent>
                    <w:p w:rsidR="0062559E" w:rsidP="0062559E" w:rsidRDefault="0062559E" w14:paraId="29BF4C5E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24B66" w:rsidR="00AC4C7D">
        <w:rPr>
          <w:sz w:val="20"/>
          <w:szCs w:val="20"/>
        </w:rPr>
        <w:t xml:space="preserve">En todos los campos existen </w:t>
      </w:r>
      <w:r w:rsidRPr="00831C2F" w:rsidR="00B5661E">
        <w:rPr>
          <w:sz w:val="20"/>
          <w:szCs w:val="20"/>
        </w:rPr>
        <w:t>comentarios</w:t>
      </w:r>
      <w:r w:rsidRPr="00A24B66" w:rsidR="00B5661E">
        <w:rPr>
          <w:sz w:val="20"/>
          <w:szCs w:val="20"/>
        </w:rPr>
        <w:t xml:space="preserve"> en forma de globo</w:t>
      </w:r>
      <w:r w:rsidR="00150DF8">
        <w:rPr>
          <w:sz w:val="20"/>
          <w:szCs w:val="20"/>
        </w:rPr>
        <w:t xml:space="preserve"> </w:t>
      </w:r>
      <w:r w:rsidRPr="00A24B66" w:rsidR="007F4577">
        <w:rPr>
          <w:sz w:val="20"/>
          <w:szCs w:val="20"/>
        </w:rPr>
        <w:t xml:space="preserve">que sirven </w:t>
      </w:r>
      <w:r w:rsidRPr="00A24B66" w:rsidR="00967237">
        <w:rPr>
          <w:sz w:val="20"/>
          <w:szCs w:val="20"/>
        </w:rPr>
        <w:t>de</w:t>
      </w:r>
      <w:r w:rsidRPr="00A24B66" w:rsidR="007F4577">
        <w:rPr>
          <w:sz w:val="20"/>
          <w:szCs w:val="20"/>
        </w:rPr>
        <w:t xml:space="preserve"> ayuda para</w:t>
      </w:r>
      <w:r w:rsidR="003471F1">
        <w:rPr>
          <w:sz w:val="20"/>
          <w:szCs w:val="20"/>
        </w:rPr>
        <w:t xml:space="preserve"> el</w:t>
      </w:r>
      <w:r w:rsidRPr="00A24B66" w:rsidR="007F4577">
        <w:rPr>
          <w:sz w:val="20"/>
          <w:szCs w:val="20"/>
        </w:rPr>
        <w:t xml:space="preserve"> </w:t>
      </w:r>
      <w:r w:rsidR="002E2F2E">
        <w:rPr>
          <w:sz w:val="20"/>
          <w:szCs w:val="20"/>
        </w:rPr>
        <w:t>requisita</w:t>
      </w:r>
      <w:r w:rsidR="003471F1">
        <w:rPr>
          <w:sz w:val="20"/>
          <w:szCs w:val="20"/>
        </w:rPr>
        <w:t>do</w:t>
      </w:r>
      <w:r w:rsidRPr="00A24B66" w:rsidR="00656F92">
        <w:rPr>
          <w:sz w:val="20"/>
          <w:szCs w:val="20"/>
        </w:rPr>
        <w:t xml:space="preserve"> </w:t>
      </w:r>
      <w:r w:rsidRPr="00A24B66" w:rsidR="00CB48D1">
        <w:rPr>
          <w:sz w:val="20"/>
          <w:szCs w:val="20"/>
        </w:rPr>
        <w:t>correspondiente</w:t>
      </w:r>
      <w:r w:rsidRPr="00A24B66" w:rsidR="00E72DBF">
        <w:rPr>
          <w:sz w:val="20"/>
          <w:szCs w:val="20"/>
        </w:rPr>
        <w:t>, en caso de duda solicite apoyo del asesor didáctico de la UTEyCV de su Unidad Académica</w:t>
      </w:r>
      <w:r w:rsidRPr="00A24B66" w:rsidR="00221D4B">
        <w:rPr>
          <w:sz w:val="20"/>
          <w:szCs w:val="20"/>
        </w:rPr>
        <w:t>.</w:t>
      </w:r>
    </w:p>
    <w:p w:rsidR="00250945" w:rsidP="00F748E7" w:rsidRDefault="00250945" w14:paraId="797812DD" w14:textId="4D5DE3B3">
      <w:pPr>
        <w:jc w:val="both"/>
      </w:pPr>
      <w:r>
        <w:br w:type="page"/>
      </w:r>
    </w:p>
    <w:p w:rsidRPr="001551E5" w:rsidR="00922694" w:rsidP="00922694" w:rsidRDefault="00922694" w14:paraId="11C194C9" w14:textId="77777777">
      <w:pPr>
        <w:tabs>
          <w:tab w:val="left" w:pos="1276"/>
        </w:tabs>
      </w:pPr>
      <w:r w:rsidRPr="00D23CC1">
        <w:lastRenderedPageBreak/>
        <w:t xml:space="preserve">I.- </w:t>
      </w:r>
      <w:r>
        <w:t>D</w:t>
      </w:r>
      <w:r w:rsidRPr="00D23CC1">
        <w:t>atos de identificación de la unidad de aprendizaje</w:t>
      </w:r>
    </w:p>
    <w:tbl>
      <w:tblPr>
        <w:tblStyle w:val="TableGrid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00"/>
        <w:gridCol w:w="405"/>
        <w:gridCol w:w="1022"/>
        <w:gridCol w:w="700"/>
        <w:gridCol w:w="9"/>
        <w:gridCol w:w="546"/>
        <w:gridCol w:w="443"/>
        <w:gridCol w:w="1698"/>
        <w:gridCol w:w="9"/>
        <w:gridCol w:w="284"/>
        <w:gridCol w:w="425"/>
        <w:gridCol w:w="564"/>
        <w:gridCol w:w="276"/>
        <w:gridCol w:w="719"/>
        <w:gridCol w:w="567"/>
        <w:gridCol w:w="560"/>
        <w:gridCol w:w="1064"/>
        <w:gridCol w:w="634"/>
        <w:gridCol w:w="435"/>
        <w:gridCol w:w="557"/>
        <w:gridCol w:w="575"/>
      </w:tblGrid>
      <w:tr w:rsidRPr="001551E5" w:rsidR="00922694" w:rsidTr="7DB17F5A" w14:paraId="3808D69A" w14:textId="77777777"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4A75AE79" w14:textId="6E0A257B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Unidad académica</w:t>
            </w:r>
            <w:commentRangeStart w:id="0"/>
            <w:commentRangeEnd w:id="0"/>
            <w:r>
              <w:rPr>
                <w:rStyle w:val="CommentReference"/>
              </w:rPr>
              <w:commentReference w:id="0"/>
            </w:r>
            <w:r w:rsidR="003471F1">
              <w:rPr>
                <w:b/>
                <w:sz w:val="20"/>
              </w:rPr>
              <w:t>:</w:t>
            </w:r>
          </w:p>
        </w:tc>
        <w:tc>
          <w:tcPr>
            <w:tcW w:w="11490" w:type="dxa"/>
            <w:gridSpan w:val="20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1E1B26" w14:paraId="1FB32E6D" w14:textId="268CE6C5">
            <w:pPr>
              <w:pStyle w:val="NoSpacing"/>
            </w:pPr>
            <w:r>
              <w:t>Multisede (</w:t>
            </w:r>
            <w:r>
              <w:rPr>
                <w:rStyle w:val="normaltextrun"/>
                <w:color w:val="000000"/>
                <w:bdr w:val="none" w:color="auto" w:sz="0" w:space="0" w:frame="1"/>
              </w:rPr>
              <w:t>CIC, CIDETEC, ESCOM, ESFM, UPIITA</w:t>
            </w:r>
            <w:r>
              <w:t>)</w:t>
            </w:r>
          </w:p>
        </w:tc>
      </w:tr>
      <w:tr w:rsidRPr="001551E5" w:rsidR="00922694" w:rsidTr="7DB17F5A" w14:paraId="2FE32EA4" w14:textId="77777777">
        <w:trPr>
          <w:trHeight w:val="426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551E5" w:rsidR="00922694" w:rsidP="006E6BD1" w:rsidRDefault="00922694" w14:paraId="461DA4F7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Programa académico:</w:t>
            </w:r>
            <w:commentRangeStart w:id="1"/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1490" w:type="dxa"/>
            <w:gridSpan w:val="20"/>
            <w:tcBorders>
              <w:left w:val="single" w:color="auto" w:sz="4" w:space="0"/>
            </w:tcBorders>
            <w:tcMar/>
            <w:vAlign w:val="center"/>
          </w:tcPr>
          <w:p w:rsidRPr="00EB1626" w:rsidR="00922694" w:rsidP="006E6BD1" w:rsidRDefault="00B40960" w14:paraId="7A4E7B75" w14:textId="2BF3F929">
            <w:pPr>
              <w:pStyle w:val="NoSpacing"/>
              <w:rPr>
                <w:sz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Maestria</w:t>
            </w:r>
            <w:r w:rsidR="001E1B26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en Ciencia y Tecnología de Inteligencia Artificial y Ciencia de Datos</w:t>
            </w:r>
          </w:p>
        </w:tc>
      </w:tr>
      <w:tr w:rsidRPr="001551E5" w:rsidR="00922694" w:rsidTr="7DB17F5A" w14:paraId="074D3C0C" w14:textId="77777777">
        <w:trPr>
          <w:trHeight w:val="295"/>
        </w:trPr>
        <w:tc>
          <w:tcPr>
            <w:tcW w:w="240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39811C3A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29249DF6" w14:textId="77777777">
            <w:pPr>
              <w:pStyle w:val="NoSpacing"/>
              <w:jc w:val="center"/>
            </w:pPr>
          </w:p>
        </w:tc>
        <w:tc>
          <w:tcPr>
            <w:tcW w:w="4711" w:type="dxa"/>
            <w:gridSpan w:val="8"/>
            <w:tcMar/>
          </w:tcPr>
          <w:p w:rsidRPr="008C5139" w:rsidR="00922694" w:rsidP="006E6BD1" w:rsidRDefault="00922694" w14:paraId="7CCCA561" w14:textId="77777777">
            <w:pPr>
              <w:pStyle w:val="NoSpacing"/>
              <w:rPr>
                <w:sz w:val="20"/>
              </w:rPr>
            </w:pPr>
            <w:r w:rsidRPr="008C5139">
              <w:rPr>
                <w:sz w:val="20"/>
              </w:rPr>
              <w:t>Doctorado</w:t>
            </w: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922694" w14:paraId="51F17139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369182A1" w14:textId="77777777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>Orientación profesional</w:t>
            </w:r>
          </w:p>
        </w:tc>
      </w:tr>
      <w:tr w:rsidRPr="001551E5" w:rsidR="00922694" w:rsidTr="7DB17F5A" w14:paraId="41DEB45C" w14:textId="77777777">
        <w:trPr>
          <w:trHeight w:val="295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39055EDE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B01179" w14:paraId="1E154191" w14:textId="2C3F52F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4711" w:type="dxa"/>
            <w:gridSpan w:val="8"/>
            <w:tcMar/>
          </w:tcPr>
          <w:p w:rsidRPr="008C5139" w:rsidR="00922694" w:rsidP="006E6BD1" w:rsidRDefault="00922694" w14:paraId="30812621" w14:textId="77777777">
            <w:pPr>
              <w:pStyle w:val="NoSpacing"/>
              <w:rPr>
                <w:sz w:val="20"/>
              </w:rPr>
            </w:pPr>
            <w:r w:rsidRPr="008C5139">
              <w:rPr>
                <w:sz w:val="20"/>
              </w:rPr>
              <w:t>Maestría</w:t>
            </w: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1E1B26" w14:paraId="65A07A48" w14:textId="187CAFA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58800222" w14:textId="5402D91C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>Orientado a la investigación</w:t>
            </w:r>
            <w:r w:rsidR="001E1B26">
              <w:rPr>
                <w:sz w:val="20"/>
              </w:rPr>
              <w:t xml:space="preserve"> (formación de </w:t>
            </w:r>
            <w:r w:rsidR="00494613">
              <w:rPr>
                <w:sz w:val="20"/>
              </w:rPr>
              <w:t>Tecnólogos</w:t>
            </w:r>
            <w:r w:rsidR="001E1B26">
              <w:rPr>
                <w:sz w:val="20"/>
              </w:rPr>
              <w:t>)</w:t>
            </w:r>
          </w:p>
        </w:tc>
      </w:tr>
      <w:tr w:rsidRPr="001551E5" w:rsidR="00922694" w:rsidTr="7DB17F5A" w14:paraId="6FC479DD" w14:textId="77777777">
        <w:trPr>
          <w:trHeight w:val="295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17B9F761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5454026E" w14:textId="77777777">
            <w:pPr>
              <w:pStyle w:val="NoSpacing"/>
              <w:jc w:val="center"/>
            </w:pPr>
          </w:p>
        </w:tc>
        <w:tc>
          <w:tcPr>
            <w:tcW w:w="4711" w:type="dxa"/>
            <w:gridSpan w:val="8"/>
            <w:tcMar/>
          </w:tcPr>
          <w:p w:rsidRPr="008C5139" w:rsidR="00922694" w:rsidP="006E6BD1" w:rsidRDefault="00922694" w14:paraId="35EE06A9" w14:textId="77777777">
            <w:pPr>
              <w:pStyle w:val="NoSpacing"/>
              <w:rPr>
                <w:sz w:val="20"/>
              </w:rPr>
            </w:pPr>
            <w:r w:rsidRPr="008C5139">
              <w:rPr>
                <w:sz w:val="20"/>
              </w:rPr>
              <w:t>Especialidad</w:t>
            </w: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922694" w14:paraId="07824CED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2CCDD72C" w14:textId="77777777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>Con la industria</w:t>
            </w:r>
          </w:p>
        </w:tc>
      </w:tr>
      <w:tr w:rsidRPr="001551E5" w:rsidR="00922694" w:rsidTr="7DB17F5A" w14:paraId="792E2924" w14:textId="77777777">
        <w:trPr>
          <w:trHeight w:val="295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5F840D0B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5117" w:type="dxa"/>
            <w:gridSpan w:val="9"/>
            <w:tcBorders>
              <w:left w:val="single" w:color="auto" w:sz="4" w:space="0"/>
            </w:tcBorders>
            <w:tcMar/>
            <w:vAlign w:val="center"/>
          </w:tcPr>
          <w:p w:rsidRPr="008C5139" w:rsidR="00922694" w:rsidP="006E6BD1" w:rsidRDefault="00922694" w14:paraId="4689704B" w14:textId="2274DFF1">
            <w:pPr>
              <w:pStyle w:val="NoSpacing"/>
              <w:rPr>
                <w:sz w:val="20"/>
              </w:rPr>
            </w:pP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922694" w14:paraId="21A5BD7F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6E637937" w14:textId="77777777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 xml:space="preserve">Especialidad médica </w:t>
            </w:r>
          </w:p>
        </w:tc>
      </w:tr>
      <w:tr w:rsidRPr="001551E5" w:rsidR="00922694" w:rsidTr="7DB17F5A" w14:paraId="6A147781" w14:textId="77777777">
        <w:trPr>
          <w:trHeight w:val="485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7AED3526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B51EA2" w:rsidR="00922694" w:rsidP="006E6BD1" w:rsidRDefault="00922694" w14:paraId="791CE25F" w14:textId="4349655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Sesión</w:t>
            </w:r>
            <w:r w:rsidRPr="00B51EA2">
              <w:rPr>
                <w:sz w:val="20"/>
              </w:rPr>
              <w:t xml:space="preserve"> de colegio donde se </w:t>
            </w:r>
            <w:r>
              <w:rPr>
                <w:sz w:val="20"/>
              </w:rPr>
              <w:t>propuso</w:t>
            </w:r>
            <w:commentRangeStart w:id="2"/>
            <w:r>
              <w:rPr>
                <w:sz w:val="20"/>
              </w:rPr>
              <w:t>:</w:t>
            </w:r>
          </w:p>
        </w:tc>
        <w:tc>
          <w:tcPr>
            <w:tcW w:w="3414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B51EA2" w:rsidR="00922694" w:rsidP="006E6BD1" w:rsidRDefault="00922694" w14:paraId="6425422F" w14:textId="77777777">
            <w:pPr>
              <w:pStyle w:val="NoSpacing"/>
              <w:rPr>
                <w:sz w:val="20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1745A1" w:rsidR="00922694" w:rsidP="006E6BD1" w:rsidRDefault="00922694" w14:paraId="0468DFAB" w14:textId="77777777">
            <w:pPr>
              <w:pStyle w:val="NoSpacing"/>
              <w:rPr>
                <w:sz w:val="20"/>
              </w:rPr>
            </w:pPr>
            <w:r w:rsidRPr="001745A1">
              <w:rPr>
                <w:sz w:val="20"/>
              </w:rPr>
              <w:t>Fecha de propuesta:</w:t>
            </w:r>
            <w:commentRangeEnd w:id="2"/>
            <w:r w:rsidRPr="001745A1">
              <w:rPr>
                <w:rStyle w:val="CommentReference"/>
              </w:rPr>
              <w:commentReference w:id="2"/>
            </w:r>
          </w:p>
        </w:tc>
        <w:tc>
          <w:tcPr>
            <w:tcW w:w="3822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EB1626" w:rsidR="00922694" w:rsidP="006E6BD1" w:rsidRDefault="00922694" w14:paraId="46594763" w14:textId="77777777">
            <w:pPr>
              <w:pStyle w:val="NoSpacing"/>
              <w:rPr>
                <w:sz w:val="20"/>
              </w:rPr>
            </w:pPr>
          </w:p>
        </w:tc>
      </w:tr>
      <w:tr w:rsidRPr="001551E5" w:rsidR="00922694" w:rsidTr="7DB17F5A" w14:paraId="3730C8B4" w14:textId="77777777">
        <w:trPr>
          <w:trHeight w:val="295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2E398833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 xml:space="preserve">Nombre de unidad de aprendizaje: </w:t>
            </w:r>
            <w:commentRangeStart w:id="3"/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1149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16118" w:rsidR="00922694" w:rsidP="006E6BD1" w:rsidRDefault="001E1B26" w14:paraId="702ADB6D" w14:textId="153A0E0D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Seminario </w:t>
            </w:r>
            <w:r w:rsidR="00B01179">
              <w:rPr>
                <w:b/>
                <w:sz w:val="24"/>
              </w:rPr>
              <w:t>2</w:t>
            </w:r>
          </w:p>
        </w:tc>
      </w:tr>
      <w:tr w:rsidRPr="001551E5" w:rsidR="00922694" w:rsidTr="7DB17F5A" w14:paraId="30AAA127" w14:textId="77777777"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65906EA4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2363BD" w:rsidR="00922694" w:rsidP="006E6BD1" w:rsidRDefault="00922694" w14:paraId="70F16DD4" w14:textId="77777777">
            <w:pPr>
              <w:pStyle w:val="NoSpacing"/>
              <w:rPr>
                <w:sz w:val="20"/>
              </w:rPr>
            </w:pPr>
            <w:r w:rsidRPr="002363BD">
              <w:rPr>
                <w:sz w:val="20"/>
              </w:rPr>
              <w:t>Clave de la unidad de aprendizaje:</w:t>
            </w:r>
            <w:commentRangeStart w:id="4"/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3414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115507" w:rsidR="00922694" w:rsidP="006E6BD1" w:rsidRDefault="00922694" w14:paraId="790F5F90" w14:textId="7777777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tcMar/>
            <w:vAlign w:val="center"/>
          </w:tcPr>
          <w:p w:rsidRPr="008C5139" w:rsidR="00922694" w:rsidP="006E6BD1" w:rsidRDefault="00922694" w14:paraId="5DD219C3" w14:textId="77777777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Créditos</w:t>
            </w:r>
            <w:r w:rsidRPr="008C5139">
              <w:rPr>
                <w:sz w:val="20"/>
              </w:rPr>
              <w:t>: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right w:val="nil"/>
            </w:tcBorders>
            <w:tcMar/>
            <w:vAlign w:val="center"/>
          </w:tcPr>
          <w:p w:rsidRPr="001551E5" w:rsidR="00922694" w:rsidP="006E6BD1" w:rsidRDefault="00922694" w14:paraId="603330D2" w14:textId="0F51D58E">
            <w:pPr>
              <w:pStyle w:val="NoSpacing"/>
            </w:pPr>
            <w:r w:rsidR="5D3DCC35">
              <w:rPr/>
              <w:t>2</w:t>
            </w: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115507" w:rsidR="00922694" w:rsidP="006E6BD1" w:rsidRDefault="00922694" w14:paraId="26E4C01B" w14:textId="77777777">
            <w:pPr>
              <w:pStyle w:val="NoSpacing"/>
              <w:rPr>
                <w:i/>
                <w:sz w:val="20"/>
              </w:rPr>
            </w:pPr>
            <w:r w:rsidRPr="00922694">
              <w:rPr>
                <w:i/>
                <w:color w:val="808080" w:themeColor="background1" w:themeShade="80"/>
                <w:sz w:val="20"/>
              </w:rPr>
              <w:t>REP 2017</w:t>
            </w:r>
          </w:p>
        </w:tc>
      </w:tr>
      <w:tr w:rsidRPr="001551E5" w:rsidR="00922694" w:rsidTr="7DB17F5A" w14:paraId="00113CF6" w14:textId="77777777">
        <w:trPr>
          <w:trHeight w:val="408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1CF52ABD" w14:textId="442EA1E2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2363BD" w:rsidR="00922694" w:rsidP="006E6BD1" w:rsidRDefault="00922694" w14:paraId="047558C6" w14:textId="77777777">
            <w:pPr>
              <w:pStyle w:val="NoSpacing"/>
              <w:rPr>
                <w:sz w:val="20"/>
              </w:rPr>
            </w:pPr>
            <w:r w:rsidRPr="002363BD">
              <w:rPr>
                <w:sz w:val="20"/>
              </w:rPr>
              <w:t>Semanas del semestre</w:t>
            </w:r>
            <w:commentRangeStart w:id="5"/>
          </w:p>
        </w:tc>
        <w:tc>
          <w:tcPr>
            <w:tcW w:w="99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1E1B26" w14:paraId="24DB5BAE" w14:textId="36793074">
            <w:pPr>
              <w:pStyle w:val="NoSpacing"/>
            </w:pPr>
            <w:r>
              <w:t>18</w:t>
            </w:r>
          </w:p>
        </w:tc>
        <w:tc>
          <w:tcPr>
            <w:tcW w:w="2980" w:type="dxa"/>
            <w:gridSpan w:val="5"/>
            <w:tcMar/>
            <w:vAlign w:val="center"/>
          </w:tcPr>
          <w:p w:rsidRPr="008C5139" w:rsidR="00922694" w:rsidP="006E6BD1" w:rsidRDefault="00922694" w14:paraId="0E58DB16" w14:textId="77777777">
            <w:pPr>
              <w:pStyle w:val="NoSpacing"/>
              <w:jc w:val="right"/>
              <w:rPr>
                <w:sz w:val="20"/>
              </w:rPr>
            </w:pPr>
            <w:r w:rsidRPr="008C5139">
              <w:rPr>
                <w:sz w:val="20"/>
              </w:rPr>
              <w:t>Horas a la semana: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1551E5" w:rsidR="00922694" w:rsidP="006E6BD1" w:rsidRDefault="001E1B26" w14:paraId="01D9894D" w14:textId="23342D8C">
            <w:pPr>
              <w:pStyle w:val="NoSpacing"/>
            </w:pPr>
            <w:r>
              <w:t>2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745A1" w:rsidR="00922694" w:rsidP="006E6BD1" w:rsidRDefault="00922694" w14:paraId="11750C31" w14:textId="77777777">
            <w:pPr>
              <w:pStyle w:val="NoSpacing"/>
              <w:jc w:val="right"/>
              <w:rPr>
                <w:sz w:val="20"/>
              </w:rPr>
            </w:pPr>
            <w:r w:rsidRPr="001745A1">
              <w:rPr>
                <w:sz w:val="20"/>
              </w:rPr>
              <w:t>Horas totales: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1E1B26" w14:paraId="526176A3" w14:textId="7D058AB1">
            <w:pPr>
              <w:pStyle w:val="NoSpacing"/>
            </w:pPr>
            <w:r>
              <w:t>36</w:t>
            </w:r>
          </w:p>
        </w:tc>
      </w:tr>
      <w:tr w:rsidRPr="001551E5" w:rsidR="00C1059F" w:rsidTr="7DB17F5A" w14:paraId="6248A08A" w14:textId="77777777">
        <w:trPr>
          <w:trHeight w:val="422"/>
        </w:trPr>
        <w:tc>
          <w:tcPr>
            <w:tcW w:w="24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</w:tcPr>
          <w:p w:rsidRPr="001551E5" w:rsidR="00C1059F" w:rsidP="006E6BD1" w:rsidRDefault="00C1059F" w14:paraId="305C5281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Tipo de unidad de aprendizaje:</w:t>
            </w: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1551E5" w:rsidR="00C1059F" w:rsidP="006E6BD1" w:rsidRDefault="00C1059F" w14:paraId="60D5EDFD" w14:textId="77777777">
            <w:pPr>
              <w:pStyle w:val="NoSpacing"/>
            </w:pPr>
            <w:r w:rsidRPr="005F6A70">
              <w:rPr>
                <w:sz w:val="20"/>
              </w:rPr>
              <w:t>Obligatoria</w:t>
            </w:r>
            <w:r>
              <w:rPr>
                <w:sz w:val="20"/>
              </w:rPr>
              <w:t>:</w:t>
            </w:r>
          </w:p>
        </w:tc>
        <w:tc>
          <w:tcPr>
            <w:tcW w:w="709" w:type="dxa"/>
            <w:gridSpan w:val="2"/>
            <w:shd w:val="clear" w:color="auto" w:fill="auto"/>
            <w:tcMar/>
            <w:vAlign w:val="center"/>
          </w:tcPr>
          <w:p w:rsidRPr="001551E5" w:rsidR="00C1059F" w:rsidP="006E6BD1" w:rsidRDefault="001E1B26" w14:paraId="0A17E332" w14:textId="10157B9F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2696" w:type="dxa"/>
            <w:gridSpan w:val="4"/>
            <w:tcMar/>
            <w:vAlign w:val="center"/>
          </w:tcPr>
          <w:p w:rsidRPr="001551E5" w:rsidR="00C1059F" w:rsidP="006E6BD1" w:rsidRDefault="00C1059F" w14:paraId="5173B84D" w14:textId="77777777">
            <w:pPr>
              <w:pStyle w:val="NoSpacing"/>
              <w:jc w:val="right"/>
            </w:pPr>
            <w:r w:rsidRPr="005F6A70">
              <w:rPr>
                <w:sz w:val="20"/>
              </w:rPr>
              <w:t>Optativa</w:t>
            </w:r>
            <w:r>
              <w:rPr>
                <w:sz w:val="20"/>
              </w:rPr>
              <w:t>:</w:t>
            </w:r>
          </w:p>
        </w:tc>
        <w:tc>
          <w:tcPr>
            <w:tcW w:w="709" w:type="dxa"/>
            <w:gridSpan w:val="2"/>
            <w:tcMar/>
            <w:vAlign w:val="center"/>
          </w:tcPr>
          <w:p w:rsidRPr="001551E5" w:rsidR="00C1059F" w:rsidP="006E6BD1" w:rsidRDefault="00C1059F" w14:paraId="5F723238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vMerge w:val="restart"/>
            <w:tcMar/>
          </w:tcPr>
          <w:p w:rsidRPr="001551E5" w:rsidR="00C1059F" w:rsidP="00922694" w:rsidRDefault="00C1059F" w14:paraId="143C2448" w14:textId="4D739F08">
            <w:pPr>
              <w:pStyle w:val="NoSpacing"/>
            </w:pPr>
            <w:r w:rsidRPr="00922694">
              <w:t xml:space="preserve">Observaciones: </w:t>
            </w:r>
          </w:p>
        </w:tc>
      </w:tr>
      <w:tr w:rsidRPr="001551E5" w:rsidR="00C1059F" w:rsidTr="7DB17F5A" w14:paraId="0B17C25E" w14:textId="77777777">
        <w:trPr>
          <w:trHeight w:val="451"/>
        </w:trPr>
        <w:tc>
          <w:tcPr>
            <w:tcW w:w="2402" w:type="dxa"/>
            <w:vMerge/>
            <w:tcBorders/>
            <w:tcMar/>
          </w:tcPr>
          <w:p w:rsidRPr="001551E5" w:rsidR="00C1059F" w:rsidP="006E6BD1" w:rsidRDefault="00C1059F" w14:paraId="1743CBCA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551E5" w:rsidR="00C1059F" w:rsidP="006E6BD1" w:rsidRDefault="00C1059F" w14:paraId="1EEDCF50" w14:textId="77777777">
            <w:pPr>
              <w:pStyle w:val="NoSpacing"/>
            </w:pPr>
            <w:r w:rsidRPr="00ED35F9">
              <w:rPr>
                <w:sz w:val="20"/>
              </w:rPr>
              <w:t>Semestre:</w:t>
            </w:r>
          </w:p>
        </w:tc>
        <w:tc>
          <w:tcPr>
            <w:tcW w:w="4114" w:type="dxa"/>
            <w:gridSpan w:val="8"/>
            <w:tcBorders>
              <w:left w:val="single" w:color="auto" w:sz="4" w:space="0"/>
            </w:tcBorders>
            <w:tcMar/>
            <w:vAlign w:val="center"/>
          </w:tcPr>
          <w:p w:rsidRPr="001551E5" w:rsidR="00C1059F" w:rsidP="006E6BD1" w:rsidRDefault="00A554A2" w14:paraId="2436FC1E" w14:textId="35E5AE4E">
            <w:pPr>
              <w:pStyle w:val="NoSpacing"/>
            </w:pPr>
            <w:r>
              <w:t>2</w:t>
            </w:r>
          </w:p>
        </w:tc>
        <w:tc>
          <w:tcPr>
            <w:tcW w:w="5948" w:type="dxa"/>
            <w:gridSpan w:val="10"/>
            <w:vMerge/>
            <w:tcMar/>
            <w:vAlign w:val="center"/>
          </w:tcPr>
          <w:p w:rsidRPr="001551E5" w:rsidR="00C1059F" w:rsidP="006E6BD1" w:rsidRDefault="00C1059F" w14:paraId="6C72CC62" w14:textId="77777777">
            <w:pPr>
              <w:pStyle w:val="NoSpacing"/>
            </w:pPr>
          </w:p>
        </w:tc>
      </w:tr>
      <w:tr w:rsidRPr="001551E5" w:rsidR="00C1059F" w:rsidTr="7DB17F5A" w14:paraId="0C726B5B" w14:textId="77777777">
        <w:trPr>
          <w:trHeight w:val="451"/>
        </w:trPr>
        <w:tc>
          <w:tcPr>
            <w:tcW w:w="2402" w:type="dxa"/>
            <w:vMerge/>
            <w:tcBorders/>
            <w:tcMar/>
          </w:tcPr>
          <w:p w:rsidRPr="001551E5" w:rsidR="00C1059F" w:rsidP="006E6BD1" w:rsidRDefault="00C1059F" w14:paraId="29883FE1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5F6A70" w:rsidR="00C1059F" w:rsidP="006E6BD1" w:rsidRDefault="00C1059F" w14:paraId="6B076943" w14:textId="77777777">
            <w:pPr>
              <w:pStyle w:val="NoSpacing"/>
              <w:rPr>
                <w:sz w:val="20"/>
              </w:rPr>
            </w:pPr>
            <w:r w:rsidRPr="005F6A70">
              <w:rPr>
                <w:sz w:val="20"/>
              </w:rPr>
              <w:t xml:space="preserve">Teórica </w:t>
            </w:r>
            <w:r w:rsidRPr="001551E5">
              <w:t>(%)</w:t>
            </w:r>
            <w:r>
              <w:t>:</w:t>
            </w:r>
          </w:p>
        </w:tc>
        <w:tc>
          <w:tcPr>
            <w:tcW w:w="700" w:type="dxa"/>
            <w:tcBorders>
              <w:left w:val="single" w:color="auto" w:sz="4" w:space="0"/>
            </w:tcBorders>
            <w:tcMar/>
            <w:vAlign w:val="center"/>
          </w:tcPr>
          <w:p w:rsidRPr="00DB35F1" w:rsidR="00C1059F" w:rsidP="006E6BD1" w:rsidRDefault="00C1059F" w14:paraId="165E16F8" w14:textId="77777777">
            <w:pPr>
              <w:pStyle w:val="NoSpacing"/>
            </w:pPr>
          </w:p>
        </w:tc>
        <w:tc>
          <w:tcPr>
            <w:tcW w:w="2705" w:type="dxa"/>
            <w:gridSpan w:val="5"/>
            <w:tcBorders>
              <w:left w:val="single" w:color="auto" w:sz="4" w:space="0"/>
            </w:tcBorders>
            <w:tcMar/>
            <w:vAlign w:val="center"/>
          </w:tcPr>
          <w:p w:rsidRPr="005F6A70" w:rsidR="00C1059F" w:rsidP="006E6BD1" w:rsidRDefault="00C1059F" w14:paraId="32A3E3AA" w14:textId="77777777">
            <w:pPr>
              <w:pStyle w:val="NoSpacing"/>
              <w:jc w:val="right"/>
              <w:rPr>
                <w:sz w:val="20"/>
              </w:rPr>
            </w:pPr>
            <w:r w:rsidRPr="005F6A70">
              <w:rPr>
                <w:sz w:val="20"/>
              </w:rPr>
              <w:t xml:space="preserve">Práctica </w:t>
            </w:r>
            <w:r w:rsidRPr="001551E5">
              <w:t>(%)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DB35F1" w:rsidR="00C1059F" w:rsidP="006E6BD1" w:rsidRDefault="00C1059F" w14:paraId="5461B3BE" w14:textId="77777777">
            <w:pPr>
              <w:pStyle w:val="NoSpacing"/>
            </w:pPr>
          </w:p>
        </w:tc>
        <w:tc>
          <w:tcPr>
            <w:tcW w:w="4819" w:type="dxa"/>
            <w:gridSpan w:val="8"/>
            <w:tcMar/>
            <w:vAlign w:val="center"/>
          </w:tcPr>
          <w:p w:rsidRPr="005F6A70" w:rsidR="00C1059F" w:rsidP="00C605F6" w:rsidRDefault="00C605F6" w14:paraId="5F034C44" w14:textId="2D5F89C1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Teórico-prácticas (%):</w:t>
            </w:r>
          </w:p>
        </w:tc>
        <w:tc>
          <w:tcPr>
            <w:tcW w:w="1129" w:type="dxa"/>
            <w:gridSpan w:val="2"/>
            <w:tcMar/>
            <w:vAlign w:val="center"/>
          </w:tcPr>
          <w:p w:rsidRPr="005F6A70" w:rsidR="00C1059F" w:rsidP="006E6BD1" w:rsidRDefault="001E1B26" w14:paraId="433968B3" w14:textId="304E0C0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Pr="001551E5" w:rsidR="00922694" w:rsidTr="7DB17F5A" w14:paraId="3AF26C23" w14:textId="77777777"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1C8D2ABF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Área del conocimiento:</w:t>
            </w: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6EADAD10" w14:textId="77777777">
            <w:pPr>
              <w:pStyle w:val="NoSpacing"/>
              <w:jc w:val="right"/>
            </w:pPr>
            <w:r>
              <w:rPr>
                <w:sz w:val="20"/>
              </w:rPr>
              <w:t>Ingeniería y Ciencias Fisicomatemáticas</w:t>
            </w:r>
            <w:r w:rsidRPr="005F6A70">
              <w:rPr>
                <w:sz w:val="20"/>
              </w:rPr>
              <w:t xml:space="preserve"> </w:t>
            </w:r>
          </w:p>
        </w:tc>
        <w:tc>
          <w:tcPr>
            <w:tcW w:w="555" w:type="dxa"/>
            <w:gridSpan w:val="2"/>
            <w:tcMar/>
            <w:vAlign w:val="center"/>
          </w:tcPr>
          <w:p w:rsidRPr="001551E5" w:rsidR="00922694" w:rsidP="006E6BD1" w:rsidRDefault="00922694" w14:paraId="17D52A30" w14:textId="77777777">
            <w:pPr>
              <w:pStyle w:val="NoSpacing"/>
              <w:jc w:val="center"/>
            </w:pPr>
          </w:p>
        </w:tc>
        <w:tc>
          <w:tcPr>
            <w:tcW w:w="2141" w:type="dxa"/>
            <w:gridSpan w:val="2"/>
            <w:tcMar/>
            <w:vAlign w:val="center"/>
          </w:tcPr>
          <w:p w:rsidRPr="001551E5" w:rsidR="00922694" w:rsidP="006E6BD1" w:rsidRDefault="00922694" w14:paraId="67C03226" w14:textId="77777777">
            <w:pPr>
              <w:pStyle w:val="NoSpacing"/>
              <w:jc w:val="right"/>
            </w:pPr>
            <w:r>
              <w:rPr>
                <w:sz w:val="20"/>
              </w:rPr>
              <w:t>Ciencias Sociales y Administrativas</w:t>
            </w:r>
          </w:p>
        </w:tc>
        <w:tc>
          <w:tcPr>
            <w:tcW w:w="718" w:type="dxa"/>
            <w:gridSpan w:val="3"/>
            <w:tcMar/>
            <w:vAlign w:val="center"/>
          </w:tcPr>
          <w:p w:rsidRPr="001551E5" w:rsidR="00922694" w:rsidP="006E6BD1" w:rsidRDefault="00922694" w14:paraId="5350DD48" w14:textId="77777777">
            <w:pPr>
              <w:pStyle w:val="NoSpacing"/>
              <w:jc w:val="center"/>
            </w:pPr>
          </w:p>
        </w:tc>
        <w:tc>
          <w:tcPr>
            <w:tcW w:w="2126" w:type="dxa"/>
            <w:gridSpan w:val="4"/>
            <w:tcMar/>
            <w:vAlign w:val="center"/>
          </w:tcPr>
          <w:p w:rsidRPr="001551E5" w:rsidR="00922694" w:rsidP="006E6BD1" w:rsidRDefault="00922694" w14:paraId="6045E833" w14:textId="77777777">
            <w:pPr>
              <w:pStyle w:val="NoSpacing"/>
              <w:jc w:val="right"/>
            </w:pPr>
            <w:r>
              <w:rPr>
                <w:sz w:val="20"/>
              </w:rPr>
              <w:t>Ciencias Medico Biológicas</w:t>
            </w:r>
          </w:p>
        </w:tc>
        <w:tc>
          <w:tcPr>
            <w:tcW w:w="560" w:type="dxa"/>
            <w:tcMar/>
            <w:vAlign w:val="center"/>
          </w:tcPr>
          <w:p w:rsidRPr="001551E5" w:rsidR="00922694" w:rsidP="006E6BD1" w:rsidRDefault="00922694" w14:paraId="74E9CC95" w14:textId="77777777">
            <w:pPr>
              <w:pStyle w:val="NoSpacing"/>
              <w:jc w:val="center"/>
            </w:pPr>
          </w:p>
        </w:tc>
        <w:tc>
          <w:tcPr>
            <w:tcW w:w="2690" w:type="dxa"/>
            <w:gridSpan w:val="4"/>
            <w:tcMar/>
            <w:vAlign w:val="center"/>
          </w:tcPr>
          <w:p w:rsidRPr="001551E5" w:rsidR="00922694" w:rsidP="006E6BD1" w:rsidRDefault="00922694" w14:paraId="485A6B16" w14:textId="77777777">
            <w:pPr>
              <w:pStyle w:val="NoSpacing"/>
              <w:jc w:val="right"/>
            </w:pPr>
            <w:r w:rsidRPr="000A3747">
              <w:rPr>
                <w:sz w:val="20"/>
              </w:rPr>
              <w:t>Interdisciplinario</w:t>
            </w:r>
          </w:p>
        </w:tc>
        <w:tc>
          <w:tcPr>
            <w:tcW w:w="572" w:type="dxa"/>
            <w:tcMar/>
            <w:vAlign w:val="center"/>
          </w:tcPr>
          <w:p w:rsidRPr="001551E5" w:rsidR="00922694" w:rsidP="006E6BD1" w:rsidRDefault="00B40960" w14:paraId="4FCB07AE" w14:textId="4F0D5EAE">
            <w:pPr>
              <w:pStyle w:val="NoSpacing"/>
              <w:jc w:val="center"/>
            </w:pPr>
            <w:r>
              <w:t>X</w:t>
            </w:r>
          </w:p>
        </w:tc>
      </w:tr>
      <w:tr w:rsidRPr="001551E5" w:rsidR="00922694" w:rsidTr="7DB17F5A" w14:paraId="7C8DF5F4" w14:textId="77777777">
        <w:trPr>
          <w:trHeight w:val="375"/>
        </w:trPr>
        <w:tc>
          <w:tcPr>
            <w:tcW w:w="240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 w:themeFill="accent5" w:themeFillTint="99"/>
            <w:tcMar/>
          </w:tcPr>
          <w:p w:rsidRPr="001551E5" w:rsidR="00922694" w:rsidP="006E6BD1" w:rsidRDefault="00922694" w14:paraId="012B50F6" w14:textId="2A567624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Modalidad</w:t>
            </w:r>
            <w:r w:rsidR="003471F1">
              <w:rPr>
                <w:b/>
                <w:sz w:val="20"/>
              </w:rPr>
              <w:t xml:space="preserve"> no escolarizada</w:t>
            </w:r>
            <w:r w:rsidRPr="001551E5">
              <w:rPr>
                <w:b/>
                <w:sz w:val="20"/>
              </w:rPr>
              <w:t>:</w:t>
            </w: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0A3747" w:rsidR="00922694" w:rsidP="006E6BD1" w:rsidRDefault="00922694" w14:paraId="75CDA376" w14:textId="77777777">
            <w:pPr>
              <w:pStyle w:val="NoSpacing"/>
              <w:rPr>
                <w:sz w:val="20"/>
              </w:rPr>
            </w:pPr>
            <w:r w:rsidRPr="000A3747">
              <w:rPr>
                <w:sz w:val="20"/>
              </w:rPr>
              <w:t xml:space="preserve">No escolarizada </w:t>
            </w:r>
          </w:p>
        </w:tc>
        <w:tc>
          <w:tcPr>
            <w:tcW w:w="555" w:type="dxa"/>
            <w:gridSpan w:val="2"/>
            <w:tcMar/>
            <w:vAlign w:val="center"/>
          </w:tcPr>
          <w:p w:rsidRPr="001551E5" w:rsidR="00922694" w:rsidP="006E6BD1" w:rsidRDefault="00922694" w14:paraId="6D04EB9D" w14:textId="77777777">
            <w:pPr>
              <w:tabs>
                <w:tab w:val="left" w:pos="1276"/>
              </w:tabs>
              <w:spacing w:after="160" w:line="259" w:lineRule="auto"/>
              <w:jc w:val="center"/>
            </w:pPr>
          </w:p>
        </w:tc>
        <w:tc>
          <w:tcPr>
            <w:tcW w:w="2859" w:type="dxa"/>
            <w:gridSpan w:val="5"/>
            <w:tcMar/>
            <w:vAlign w:val="center"/>
          </w:tcPr>
          <w:p w:rsidRPr="001551E5" w:rsidR="00922694" w:rsidP="006E6BD1" w:rsidRDefault="00922694" w14:paraId="70CFD441" w14:textId="77777777">
            <w:pPr>
              <w:pStyle w:val="NoSpacing"/>
              <w:jc w:val="right"/>
            </w:pPr>
            <w:r>
              <w:rPr>
                <w:sz w:val="20"/>
              </w:rPr>
              <w:t xml:space="preserve">Nombre de la </w:t>
            </w:r>
            <w:r w:rsidRPr="000A3747">
              <w:rPr>
                <w:sz w:val="20"/>
              </w:rPr>
              <w:t>Plataforma</w:t>
            </w:r>
            <w:r>
              <w:t xml:space="preserve">: </w:t>
            </w:r>
          </w:p>
        </w:tc>
        <w:tc>
          <w:tcPr>
            <w:tcW w:w="5948" w:type="dxa"/>
            <w:gridSpan w:val="10"/>
            <w:tcMar/>
            <w:vAlign w:val="center"/>
          </w:tcPr>
          <w:p w:rsidRPr="001551E5" w:rsidR="00922694" w:rsidP="006E6BD1" w:rsidRDefault="00922694" w14:paraId="700EA2F1" w14:textId="77777777">
            <w:pPr>
              <w:pStyle w:val="NoSpacing"/>
            </w:pPr>
          </w:p>
        </w:tc>
      </w:tr>
      <w:tr w:rsidRPr="001551E5" w:rsidR="00922694" w:rsidTr="7DB17F5A" w14:paraId="534C91B7" w14:textId="77777777">
        <w:trPr>
          <w:trHeight w:val="438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6D217BF6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0A3747" w:rsidR="00922694" w:rsidP="006E6BD1" w:rsidRDefault="00922694" w14:paraId="389D82FB" w14:textId="77777777">
            <w:pPr>
              <w:pStyle w:val="NoSpacing"/>
              <w:rPr>
                <w:sz w:val="20"/>
              </w:rPr>
            </w:pPr>
            <w:r w:rsidRPr="000A3747">
              <w:rPr>
                <w:sz w:val="20"/>
              </w:rPr>
              <w:t>Mixta</w:t>
            </w:r>
          </w:p>
        </w:tc>
        <w:tc>
          <w:tcPr>
            <w:tcW w:w="555" w:type="dxa"/>
            <w:gridSpan w:val="2"/>
            <w:tcMar/>
            <w:vAlign w:val="center"/>
          </w:tcPr>
          <w:p w:rsidRPr="001551E5" w:rsidR="00922694" w:rsidP="006E6BD1" w:rsidRDefault="00922694" w14:paraId="0DB69F58" w14:textId="77777777">
            <w:pPr>
              <w:pStyle w:val="NoSpacing"/>
              <w:jc w:val="center"/>
            </w:pPr>
          </w:p>
        </w:tc>
        <w:tc>
          <w:tcPr>
            <w:tcW w:w="2141" w:type="dxa"/>
            <w:gridSpan w:val="2"/>
            <w:tcMar/>
            <w:vAlign w:val="center"/>
          </w:tcPr>
          <w:p w:rsidRPr="001551E5" w:rsidR="00922694" w:rsidP="006E6BD1" w:rsidRDefault="00922694" w14:paraId="320BA360" w14:textId="77777777">
            <w:pPr>
              <w:pStyle w:val="NoSpacing"/>
              <w:jc w:val="right"/>
            </w:pPr>
            <w:r w:rsidRPr="00C210C2">
              <w:rPr>
                <w:sz w:val="20"/>
              </w:rPr>
              <w:t xml:space="preserve">Presencial </w:t>
            </w:r>
            <w:r w:rsidRPr="001551E5">
              <w:t>(%)</w:t>
            </w:r>
            <w:r>
              <w:t>:</w:t>
            </w:r>
          </w:p>
        </w:tc>
        <w:tc>
          <w:tcPr>
            <w:tcW w:w="1558" w:type="dxa"/>
            <w:gridSpan w:val="5"/>
            <w:tcMar/>
            <w:vAlign w:val="center"/>
          </w:tcPr>
          <w:p w:rsidRPr="001551E5" w:rsidR="00922694" w:rsidP="006E6BD1" w:rsidRDefault="00922694" w14:paraId="03875A64" w14:textId="77777777">
            <w:pPr>
              <w:pStyle w:val="NoSpacing"/>
            </w:pPr>
          </w:p>
        </w:tc>
        <w:tc>
          <w:tcPr>
            <w:tcW w:w="3544" w:type="dxa"/>
            <w:gridSpan w:val="5"/>
            <w:tcMar/>
            <w:vAlign w:val="center"/>
          </w:tcPr>
          <w:p w:rsidRPr="001551E5" w:rsidR="00922694" w:rsidP="006E6BD1" w:rsidRDefault="00922694" w14:paraId="7AA370DC" w14:textId="77777777">
            <w:pPr>
              <w:pStyle w:val="NoSpacing"/>
              <w:jc w:val="right"/>
            </w:pPr>
            <w:r>
              <w:rPr>
                <w:sz w:val="20"/>
              </w:rPr>
              <w:t>En plataforma</w:t>
            </w:r>
            <w:r w:rsidRPr="00C210C2">
              <w:rPr>
                <w:sz w:val="20"/>
              </w:rPr>
              <w:t xml:space="preserve"> </w:t>
            </w:r>
            <w:r w:rsidRPr="001551E5">
              <w:t>(%)</w:t>
            </w:r>
            <w:r>
              <w:t>:</w:t>
            </w:r>
          </w:p>
        </w:tc>
        <w:tc>
          <w:tcPr>
            <w:tcW w:w="1564" w:type="dxa"/>
            <w:gridSpan w:val="3"/>
            <w:tcMar/>
            <w:vAlign w:val="center"/>
          </w:tcPr>
          <w:p w:rsidRPr="001551E5" w:rsidR="00922694" w:rsidP="006E6BD1" w:rsidRDefault="00922694" w14:paraId="6B2DB383" w14:textId="77777777">
            <w:pPr>
              <w:pStyle w:val="NoSpacing"/>
            </w:pPr>
          </w:p>
        </w:tc>
      </w:tr>
      <w:tr w:rsidRPr="001551E5" w:rsidR="00922694" w:rsidTr="7DB17F5A" w14:paraId="405A8767" w14:textId="77777777">
        <w:trPr>
          <w:trHeight w:val="615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 w:themeFill="accent5" w:themeFillTint="99"/>
            <w:tcMar/>
          </w:tcPr>
          <w:p w:rsidRPr="001551E5" w:rsidR="00922694" w:rsidP="006E6BD1" w:rsidRDefault="00922694" w14:paraId="3B7EED53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 xml:space="preserve">Horas </w:t>
            </w:r>
            <w:r w:rsidRPr="004F3F48">
              <w:rPr>
                <w:b/>
                <w:sz w:val="18"/>
              </w:rPr>
              <w:t>establecidas en el programa de estudios: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0F636CCF" w14:textId="77777777">
            <w:pPr>
              <w:pStyle w:val="NoSpacing"/>
            </w:pPr>
            <w:r w:rsidRPr="006F4735">
              <w:rPr>
                <w:sz w:val="20"/>
              </w:rPr>
              <w:t>Presenciales (si procede)</w:t>
            </w:r>
            <w:r>
              <w:rPr>
                <w:sz w:val="20"/>
              </w:rPr>
              <w:t xml:space="preserve"> </w:t>
            </w:r>
            <w:r w:rsidRPr="006F4735">
              <w:rPr>
                <w:sz w:val="20"/>
              </w:rPr>
              <w:t>(horas x semana</w:t>
            </w:r>
            <w:r>
              <w:rPr>
                <w:sz w:val="20"/>
              </w:rPr>
              <w:t>)</w:t>
            </w:r>
          </w:p>
        </w:tc>
        <w:tc>
          <w:tcPr>
            <w:tcW w:w="1558" w:type="dxa"/>
            <w:gridSpan w:val="5"/>
            <w:tcMar/>
            <w:vAlign w:val="center"/>
          </w:tcPr>
          <w:p w:rsidRPr="001551E5" w:rsidR="00922694" w:rsidP="006E6BD1" w:rsidRDefault="00922694" w14:paraId="74520B00" w14:textId="77777777">
            <w:pPr>
              <w:pStyle w:val="NoSpacing"/>
            </w:pPr>
          </w:p>
        </w:tc>
        <w:tc>
          <w:tcPr>
            <w:tcW w:w="3544" w:type="dxa"/>
            <w:gridSpan w:val="5"/>
            <w:tcMar/>
            <w:vAlign w:val="center"/>
          </w:tcPr>
          <w:p w:rsidRPr="001551E5" w:rsidR="00922694" w:rsidP="006E6BD1" w:rsidRDefault="00922694" w14:paraId="0A7CFBFC" w14:textId="77777777">
            <w:pPr>
              <w:pStyle w:val="NoSpacing"/>
              <w:jc w:val="right"/>
            </w:pPr>
            <w:r>
              <w:rPr>
                <w:sz w:val="20"/>
              </w:rPr>
              <w:t>En plataforma</w:t>
            </w:r>
            <w:r w:rsidRPr="00C210C2">
              <w:rPr>
                <w:sz w:val="20"/>
              </w:rPr>
              <w:t xml:space="preserve"> </w:t>
            </w:r>
            <w:r w:rsidRPr="006F4735">
              <w:rPr>
                <w:sz w:val="20"/>
              </w:rPr>
              <w:t>(horas x semana):</w:t>
            </w:r>
          </w:p>
        </w:tc>
        <w:tc>
          <w:tcPr>
            <w:tcW w:w="1564" w:type="dxa"/>
            <w:gridSpan w:val="3"/>
            <w:tcMar/>
            <w:vAlign w:val="center"/>
          </w:tcPr>
          <w:p w:rsidRPr="001551E5" w:rsidR="00922694" w:rsidP="006E6BD1" w:rsidRDefault="00922694" w14:paraId="77DBA51F" w14:textId="77777777">
            <w:pPr>
              <w:pStyle w:val="NoSpacing"/>
            </w:pPr>
          </w:p>
        </w:tc>
      </w:tr>
    </w:tbl>
    <w:p w:rsidR="00267AD8" w:rsidRDefault="00267AD8" w14:paraId="25F538D9" w14:textId="3C9A170A">
      <w:r>
        <w:br w:type="page"/>
      </w:r>
    </w:p>
    <w:p w:rsidR="00932213" w:rsidP="00F748E7" w:rsidRDefault="00932213" w14:paraId="58BCB10F" w14:textId="32552D03">
      <w:pPr>
        <w:tabs>
          <w:tab w:val="left" w:pos="1276"/>
        </w:tabs>
        <w:jc w:val="both"/>
      </w:pPr>
      <w:r>
        <w:lastRenderedPageBreak/>
        <w:t xml:space="preserve">I. </w:t>
      </w:r>
      <w:r w:rsidRPr="0000165A">
        <w:t>Aprendizajes que el estudiante deberá demostrar</w:t>
      </w:r>
      <w:r>
        <w:t xml:space="preserve"> al finalizar</w:t>
      </w:r>
    </w:p>
    <w:tbl>
      <w:tblPr>
        <w:tblStyle w:val="TableGrid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89"/>
        <w:gridCol w:w="4489"/>
        <w:gridCol w:w="4489"/>
      </w:tblGrid>
      <w:tr w:rsidRPr="00831C2F" w:rsidR="00F74F6F" w:rsidTr="002554C0" w14:paraId="34FC89E0" w14:textId="77777777">
        <w:trPr>
          <w:trHeight w:val="266"/>
        </w:trPr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F74F6F" w:rsidP="00831C2F" w:rsidRDefault="00F74F6F" w14:paraId="33565409" w14:textId="781CD0F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Conocimientos</w:t>
            </w:r>
            <w:commentRangeStart w:id="6"/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F74F6F" w:rsidP="00831C2F" w:rsidRDefault="00F74F6F" w14:paraId="414CC235" w14:textId="048AB05D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Habilidades y destrezas</w:t>
            </w:r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F74F6F" w:rsidP="00831C2F" w:rsidRDefault="00F74F6F" w14:paraId="38C33CB4" w14:textId="579C9EA6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Actitudes y valores</w:t>
            </w:r>
            <w:commentRangeEnd w:id="6"/>
            <w:r w:rsidRPr="00B12CCE">
              <w:rPr>
                <w:rStyle w:val="CommentReference"/>
                <w:bCs/>
                <w:spacing w:val="40"/>
              </w:rPr>
              <w:commentReference w:id="6"/>
            </w:r>
          </w:p>
        </w:tc>
      </w:tr>
      <w:tr w:rsidR="00A554A2" w:rsidTr="002554C0" w14:paraId="0B6C364B" w14:textId="77777777">
        <w:trPr>
          <w:trHeight w:val="1834"/>
        </w:trPr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554A2" w:rsidP="00A554A2" w:rsidRDefault="00A554A2" w14:paraId="4F9F0804" w14:textId="737CAEE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59" w:lineRule="auto"/>
              <w:ind w:right="334"/>
              <w:rPr>
                <w:sz w:val="20"/>
              </w:rPr>
            </w:pPr>
            <w:r>
              <w:rPr>
                <w:sz w:val="20"/>
              </w:rPr>
              <w:t>Generar estrategias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identificar y aplicar el marco legal aplicable en IA y CD</w:t>
            </w:r>
            <w:r>
              <w:rPr>
                <w:sz w:val="20"/>
              </w:rPr>
              <w:t>.</w:t>
            </w:r>
          </w:p>
          <w:p w:rsidR="00A554A2" w:rsidP="00A554A2" w:rsidRDefault="00A554A2" w14:paraId="23036C01" w14:textId="07C7EF4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9" w:line="264" w:lineRule="auto"/>
              <w:ind w:right="497"/>
              <w:rPr>
                <w:sz w:val="20"/>
              </w:rPr>
            </w:pPr>
            <w:r>
              <w:rPr>
                <w:sz w:val="20"/>
              </w:rPr>
              <w:t>Conocer herramientas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 generar propuestas de políticas públicas asociadas a IA y CD.</w:t>
            </w:r>
          </w:p>
          <w:p w:rsidRPr="00A554A2" w:rsidR="00A554A2" w:rsidP="00A554A2" w:rsidRDefault="00A554A2" w14:paraId="574230F6" w14:textId="40AAE4F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589"/>
              <w:rPr>
                <w:sz w:val="20"/>
              </w:rPr>
            </w:pPr>
            <w:r>
              <w:rPr>
                <w:sz w:val="20"/>
              </w:rPr>
              <w:t>Aplicar e</w:t>
            </w:r>
            <w:r w:rsidRPr="00A554A2">
              <w:rPr>
                <w:sz w:val="20"/>
              </w:rPr>
              <w:t>strategias y herramientas para identificar y aplicar los lineamientos éticos aplicables para IA y CD</w:t>
            </w:r>
            <w:r w:rsidRPr="00A554A2">
              <w:rPr>
                <w:spacing w:val="-2"/>
                <w:sz w:val="20"/>
              </w:rPr>
              <w:t>.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554A2" w:rsidP="00A554A2" w:rsidRDefault="00A554A2" w14:paraId="3A93BCB6" w14:textId="2335CB81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9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Crear un plan de trabajo para ejecutar un proyecto científico o tecnológico considerando los elementos éticos.</w:t>
            </w:r>
          </w:p>
          <w:p w:rsidRPr="0018566B" w:rsidR="00A554A2" w:rsidP="00A554A2" w:rsidRDefault="00A554A2" w14:paraId="50BB7579" w14:textId="61CCCC3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4" w:lineRule="exact"/>
              <w:jc w:val="both"/>
              <w:rPr>
                <w:sz w:val="20"/>
              </w:rPr>
            </w:pPr>
            <w:r>
              <w:rPr>
                <w:sz w:val="20"/>
              </w:rPr>
              <w:t>Participar en la generación de estándares que consideren el marco legal vigente.</w:t>
            </w:r>
            <w:r>
              <w:rPr>
                <w:spacing w:val="-2"/>
                <w:sz w:val="20"/>
              </w:rPr>
              <w:t xml:space="preserve"> </w:t>
            </w:r>
          </w:p>
          <w:p w:rsidR="00A554A2" w:rsidP="00A554A2" w:rsidRDefault="00A554A2" w14:paraId="112E25F8" w14:textId="08C2FDE0">
            <w:pPr>
              <w:pStyle w:val="ListParagraph"/>
              <w:numPr>
                <w:ilvl w:val="0"/>
                <w:numId w:val="1"/>
              </w:numPr>
              <w:tabs>
                <w:tab w:val="left" w:pos="1276"/>
              </w:tabs>
              <w:jc w:val="both"/>
            </w:pPr>
            <w:r>
              <w:t>Extrapolar</w:t>
            </w:r>
            <w:r>
              <w:rPr>
                <w:spacing w:val="-13"/>
              </w:rPr>
              <w:t xml:space="preserve"> </w:t>
            </w:r>
            <w:r>
              <w:t>los conocimientos adquiridos.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554A2" w:rsidP="00A554A2" w:rsidRDefault="00A554A2" w14:paraId="11B83255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line="259" w:lineRule="auto"/>
              <w:ind w:right="97"/>
              <w:rPr>
                <w:sz w:val="20"/>
              </w:rPr>
            </w:pPr>
            <w:r w:rsidRPr="008F2BA9">
              <w:rPr>
                <w:sz w:val="20"/>
              </w:rPr>
              <w:t>Responsabilidad, respeto y compromiso ético y social.</w:t>
            </w:r>
          </w:p>
          <w:p w:rsidR="00A554A2" w:rsidP="00A554A2" w:rsidRDefault="00A554A2" w14:paraId="626F96AE" w14:textId="7B4DD72A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line="259" w:lineRule="auto"/>
              <w:ind w:right="97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conflicto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frustración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forma </w:t>
            </w:r>
            <w:r>
              <w:rPr>
                <w:spacing w:val="-2"/>
                <w:sz w:val="20"/>
              </w:rPr>
              <w:t>asertiva.</w:t>
            </w:r>
          </w:p>
          <w:p w:rsidR="00A554A2" w:rsidP="00A554A2" w:rsidRDefault="00A554A2" w14:paraId="6DF48D11" w14:textId="74446F86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Practicar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empatía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compasión</w:t>
            </w:r>
          </w:p>
          <w:p w:rsidR="00A554A2" w:rsidP="00A554A2" w:rsidRDefault="00A554A2" w14:paraId="59D4A8AE" w14:textId="00775EE5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Reconocer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errores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ofensas</w:t>
            </w:r>
          </w:p>
          <w:p w:rsidR="00A554A2" w:rsidP="00A554A2" w:rsidRDefault="00A554A2" w14:paraId="4E57FD71" w14:textId="137E1437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before="19" w:line="259" w:lineRule="auto"/>
              <w:ind w:right="97"/>
              <w:rPr>
                <w:sz w:val="20"/>
              </w:rPr>
            </w:pPr>
            <w:r>
              <w:rPr>
                <w:sz w:val="20"/>
              </w:rPr>
              <w:t>Ofrecer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disculpas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 acciones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necesarias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enmendar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errores.</w:t>
            </w:r>
          </w:p>
          <w:p w:rsidR="00A554A2" w:rsidP="00A554A2" w:rsidRDefault="00A554A2" w14:paraId="20A2B6EA" w14:textId="3B71B01D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line="259" w:lineRule="auto"/>
              <w:ind w:right="97"/>
              <w:rPr>
                <w:sz w:val="20"/>
              </w:rPr>
            </w:pPr>
            <w:r>
              <w:rPr>
                <w:sz w:val="20"/>
              </w:rPr>
              <w:t>Se conduce con ética e integridad personal y profesional.</w:t>
            </w:r>
          </w:p>
          <w:p w:rsidR="00A554A2" w:rsidP="00A554A2" w:rsidRDefault="00A554A2" w14:paraId="1D4FE0D6" w14:textId="5EE23CE9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spacing w:line="259" w:lineRule="auto"/>
              <w:ind w:right="96"/>
              <w:rPr>
                <w:sz w:val="20"/>
              </w:rPr>
            </w:pPr>
            <w:r>
              <w:rPr>
                <w:sz w:val="20"/>
              </w:rPr>
              <w:t>Motivar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retroalimentar el desempeño de manera ética.</w:t>
            </w:r>
          </w:p>
          <w:p w:rsidR="00A554A2" w:rsidP="00A554A2" w:rsidRDefault="00A554A2" w14:paraId="327346B4" w14:textId="3017A79A">
            <w:pPr>
              <w:pStyle w:val="ListParagraph"/>
              <w:numPr>
                <w:ilvl w:val="0"/>
                <w:numId w:val="1"/>
              </w:numPr>
              <w:tabs>
                <w:tab w:val="left" w:pos="1276"/>
              </w:tabs>
              <w:jc w:val="both"/>
            </w:pPr>
            <w:r w:rsidRPr="008F2BA9">
              <w:rPr>
                <w:sz w:val="20"/>
              </w:rPr>
              <w:t>M</w:t>
            </w:r>
            <w:r>
              <w:rPr>
                <w:sz w:val="20"/>
              </w:rPr>
              <w:t>ostrar</w:t>
            </w:r>
            <w:r w:rsidRPr="008F2BA9">
              <w:rPr>
                <w:sz w:val="20"/>
              </w:rPr>
              <w:t xml:space="preserve"> autonomía y proactividad en su proceso de aprendizaje.</w:t>
            </w:r>
          </w:p>
        </w:tc>
      </w:tr>
    </w:tbl>
    <w:p w:rsidR="001B6692" w:rsidP="00F748E7" w:rsidRDefault="001B6692" w14:paraId="1F3C4CDB" w14:textId="77777777">
      <w:pPr>
        <w:pStyle w:val="NoSpacing"/>
        <w:jc w:val="both"/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3462"/>
      </w:tblGrid>
      <w:tr w:rsidRPr="00831C2F" w:rsidR="00705763" w:rsidTr="002554C0" w14:paraId="3C568058" w14:textId="77777777">
        <w:tc>
          <w:tcPr>
            <w:tcW w:w="134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362A1D" w:rsidR="00705763" w:rsidP="00362A1D" w:rsidRDefault="00B46D17" w14:paraId="28E38AF4" w14:textId="65B91245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r w:rsidRPr="00362A1D">
              <w:rPr>
                <w:spacing w:val="50"/>
                <w:sz w:val="20"/>
              </w:rPr>
              <w:t>Resolución</w:t>
            </w:r>
            <w:r w:rsidRPr="00362A1D" w:rsidR="000A0965">
              <w:rPr>
                <w:spacing w:val="50"/>
                <w:sz w:val="20"/>
              </w:rPr>
              <w:t xml:space="preserve"> </w:t>
            </w:r>
            <w:r w:rsidRPr="00362A1D" w:rsidR="008711F6">
              <w:rPr>
                <w:spacing w:val="50"/>
                <w:sz w:val="20"/>
              </w:rPr>
              <w:t>que aborda</w:t>
            </w:r>
            <w:commentRangeStart w:id="7"/>
            <w:r w:rsidRPr="00362A1D" w:rsidR="00A060D9">
              <w:rPr>
                <w:spacing w:val="50"/>
                <w:sz w:val="20"/>
              </w:rPr>
              <w:t xml:space="preserve"> </w:t>
            </w:r>
            <w:commentRangeEnd w:id="7"/>
            <w:r w:rsidRPr="00362A1D" w:rsidR="008C2106">
              <w:rPr>
                <w:rStyle w:val="CommentReference"/>
                <w:spacing w:val="50"/>
              </w:rPr>
              <w:commentReference w:id="7"/>
            </w:r>
            <w:r w:rsidRPr="00362A1D" w:rsidR="00691A10">
              <w:rPr>
                <w:spacing w:val="50"/>
                <w:sz w:val="20"/>
              </w:rPr>
              <w:t xml:space="preserve">la </w:t>
            </w:r>
            <w:r w:rsidRPr="00362A1D" w:rsidR="000D4BC2">
              <w:rPr>
                <w:spacing w:val="50"/>
                <w:sz w:val="20"/>
              </w:rPr>
              <w:t>propuesta</w:t>
            </w:r>
            <w:r w:rsidRPr="00362A1D" w:rsidR="000A0965">
              <w:rPr>
                <w:spacing w:val="50"/>
                <w:sz w:val="20"/>
              </w:rPr>
              <w:t xml:space="preserve"> </w:t>
            </w:r>
            <w:r w:rsidRPr="00362A1D" w:rsidR="0069336E">
              <w:rPr>
                <w:spacing w:val="50"/>
                <w:sz w:val="20"/>
              </w:rPr>
              <w:t>con</w:t>
            </w:r>
            <w:r w:rsidRPr="00362A1D" w:rsidR="00B95512">
              <w:rPr>
                <w:spacing w:val="50"/>
                <w:sz w:val="20"/>
              </w:rPr>
              <w:t xml:space="preserve"> su enfoque disciplinar</w:t>
            </w:r>
          </w:p>
        </w:tc>
      </w:tr>
      <w:tr w:rsidR="00705763" w:rsidTr="002554C0" w14:paraId="09B5A62A" w14:textId="77777777">
        <w:trPr>
          <w:trHeight w:val="1583"/>
        </w:trPr>
        <w:tc>
          <w:tcPr>
            <w:tcW w:w="13462" w:type="dxa"/>
            <w:tcBorders>
              <w:top w:val="single" w:color="auto" w:sz="4" w:space="0"/>
            </w:tcBorders>
            <w:shd w:val="clear" w:color="auto" w:fill="auto"/>
          </w:tcPr>
          <w:p w:rsidRPr="00EA4E46" w:rsidR="00A554A2" w:rsidP="00A554A2" w:rsidRDefault="00A554A2" w14:paraId="3C9F94F9" w14:textId="77777777">
            <w:pPr>
              <w:pStyle w:val="BodyText"/>
              <w:spacing w:before="1"/>
              <w:ind w:left="105" w:right="100"/>
              <w:jc w:val="both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</w:rPr>
              <w:t>El objetivo del Seminario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es que e</w:t>
            </w:r>
            <w:r w:rsidRPr="0054072D">
              <w:rPr>
                <w:rFonts w:ascii="Calibri" w:hAnsi="Calibri"/>
              </w:rPr>
              <w:t>l alumno reflexionará y debatirá sobre los comportamientos, responsabilidades, derechos y valores asociados al uso y desarrollo de las IA y CD, plasmado en las leyes y políticas públicas del país y a nivel internacional.</w:t>
            </w:r>
          </w:p>
          <w:p w:rsidRPr="00A554A2" w:rsidR="00705763" w:rsidP="00F748E7" w:rsidRDefault="00705763" w14:paraId="5D86714E" w14:textId="67E0F839">
            <w:pPr>
              <w:tabs>
                <w:tab w:val="left" w:pos="1276"/>
              </w:tabs>
              <w:jc w:val="both"/>
              <w:rPr>
                <w:lang w:val="es-ES"/>
              </w:rPr>
            </w:pPr>
          </w:p>
        </w:tc>
      </w:tr>
    </w:tbl>
    <w:p w:rsidR="00705763" w:rsidP="00F748E7" w:rsidRDefault="00705763" w14:paraId="18B45128" w14:textId="77777777">
      <w:pPr>
        <w:jc w:val="both"/>
      </w:pPr>
    </w:p>
    <w:p w:rsidR="00E34953" w:rsidP="00F748E7" w:rsidRDefault="00E34953" w14:paraId="5E808604" w14:textId="77777777">
      <w:pPr>
        <w:jc w:val="both"/>
      </w:pPr>
    </w:p>
    <w:p w:rsidR="00E34953" w:rsidP="00F748E7" w:rsidRDefault="00E34953" w14:paraId="7ECA0191" w14:textId="77777777">
      <w:pPr>
        <w:jc w:val="both"/>
      </w:pPr>
    </w:p>
    <w:p w:rsidR="00E34953" w:rsidP="00F748E7" w:rsidRDefault="00E34953" w14:paraId="0F048A5D" w14:textId="77777777">
      <w:pPr>
        <w:jc w:val="both"/>
      </w:pPr>
    </w:p>
    <w:p w:rsidR="00705763" w:rsidP="00F748E7" w:rsidRDefault="006F02AF" w14:paraId="589A3256" w14:textId="20AFD96A">
      <w:pPr>
        <w:pStyle w:val="NoSpacing"/>
        <w:jc w:val="both"/>
      </w:pPr>
      <w:r>
        <w:lastRenderedPageBreak/>
        <w:t xml:space="preserve">II. </w:t>
      </w:r>
      <w:r w:rsidR="00705763">
        <w:t>Proximidad formativa</w:t>
      </w:r>
      <w:r w:rsidRPr="0027252F" w:rsidR="0027252F">
        <w:t xml:space="preserve"> </w:t>
      </w:r>
    </w:p>
    <w:tbl>
      <w:tblPr>
        <w:tblStyle w:val="TableGrid"/>
        <w:tblpPr w:leftFromText="141" w:rightFromText="141" w:vertAnchor="text" w:horzAnchor="margin" w:tblpY="62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89"/>
        <w:gridCol w:w="4489"/>
        <w:gridCol w:w="4489"/>
      </w:tblGrid>
      <w:tr w:rsidR="000D5B7F" w:rsidTr="002554C0" w14:paraId="1F414F89" w14:textId="77777777"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0D5B7F" w:rsidP="00831C2F" w:rsidRDefault="008D5CBF" w14:paraId="2E8A0009" w14:textId="25F60534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B12CCE">
              <w:rPr>
                <w:bCs/>
                <w:spacing w:val="30"/>
                <w:sz w:val="20"/>
              </w:rPr>
              <w:t>Áreas</w:t>
            </w:r>
            <w:r w:rsidRPr="00B12CCE" w:rsidR="008D30CE">
              <w:rPr>
                <w:bCs/>
                <w:spacing w:val="30"/>
                <w:sz w:val="20"/>
              </w:rPr>
              <w:t xml:space="preserve"> </w:t>
            </w:r>
            <w:r w:rsidRPr="00B12CCE" w:rsidR="00A714A8">
              <w:rPr>
                <w:bCs/>
                <w:spacing w:val="30"/>
                <w:sz w:val="20"/>
              </w:rPr>
              <w:t xml:space="preserve">multi, </w:t>
            </w:r>
            <w:r w:rsidRPr="00B12CCE" w:rsidR="008D30CE">
              <w:rPr>
                <w:bCs/>
                <w:spacing w:val="30"/>
                <w:sz w:val="20"/>
              </w:rPr>
              <w:t xml:space="preserve">inter </w:t>
            </w:r>
            <w:r w:rsidRPr="00B12CCE" w:rsidR="00937627">
              <w:rPr>
                <w:bCs/>
                <w:spacing w:val="30"/>
                <w:sz w:val="20"/>
              </w:rPr>
              <w:t>y</w:t>
            </w:r>
            <w:commentRangeStart w:id="8"/>
            <w:r w:rsidRPr="00B12CCE" w:rsidR="008D30CE">
              <w:rPr>
                <w:bCs/>
                <w:spacing w:val="30"/>
                <w:sz w:val="20"/>
              </w:rPr>
              <w:t xml:space="preserve"> transdisciplinari</w:t>
            </w:r>
            <w:r w:rsidRPr="00B12CCE" w:rsidR="00937627">
              <w:rPr>
                <w:bCs/>
                <w:spacing w:val="30"/>
                <w:sz w:val="20"/>
              </w:rPr>
              <w:t>as</w:t>
            </w:r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31C2F" w:rsidR="000D5B7F" w:rsidP="00831C2F" w:rsidRDefault="00521789" w14:paraId="72F83AF3" w14:textId="39E852AC">
            <w:pPr>
              <w:tabs>
                <w:tab w:val="left" w:pos="1276"/>
              </w:tabs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>Líneas de Generación y Aplicación de Conocimiento</w:t>
            </w:r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0D5B7F" w:rsidP="00831C2F" w:rsidRDefault="008D30CE" w14:paraId="37FA7AAF" w14:textId="58F99005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B12CCE">
              <w:rPr>
                <w:bCs/>
                <w:spacing w:val="30"/>
                <w:sz w:val="20"/>
              </w:rPr>
              <w:t>Sectores sociales</w:t>
            </w:r>
            <w:commentRangeEnd w:id="8"/>
            <w:r w:rsidRPr="00B12CCE" w:rsidR="00D74BFF">
              <w:rPr>
                <w:rStyle w:val="CommentReference"/>
                <w:bCs/>
                <w:spacing w:val="30"/>
              </w:rPr>
              <w:commentReference w:id="8"/>
            </w:r>
          </w:p>
        </w:tc>
      </w:tr>
      <w:tr w:rsidR="00E34953" w:rsidTr="002554C0" w14:paraId="11A0DF20" w14:textId="77777777">
        <w:trPr>
          <w:trHeight w:val="1445"/>
        </w:trPr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0E70" w:rsidR="00E34953" w:rsidP="00E34953" w:rsidRDefault="00E34953" w14:paraId="445539E0" w14:textId="77777777">
            <w:pPr>
              <w:pStyle w:val="TableParagraph"/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Marco legal de las TICs</w:t>
            </w:r>
          </w:p>
          <w:p w:rsidRPr="00101118" w:rsidR="00E34953" w:rsidP="00E34953" w:rsidRDefault="00E34953" w14:paraId="149A11D5" w14:textId="77777777">
            <w:pPr>
              <w:pStyle w:val="TableParagraph"/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Marco legal de la protección intelectual</w:t>
            </w:r>
          </w:p>
          <w:p w:rsidRPr="00101118" w:rsidR="00E34953" w:rsidP="00E34953" w:rsidRDefault="00E34953" w14:paraId="75AAC87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Ley federal de derechos de autor.</w:t>
            </w:r>
          </w:p>
          <w:p w:rsidRPr="00600E70" w:rsidR="00E34953" w:rsidP="00E34953" w:rsidRDefault="00E34953" w14:paraId="33DA080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Ley federal de propiedad intelectual.</w:t>
            </w:r>
          </w:p>
          <w:p w:rsidRPr="00101118" w:rsidR="00E34953" w:rsidP="00E34953" w:rsidRDefault="00E34953" w14:paraId="4E73ADD1" w14:textId="77777777">
            <w:pPr>
              <w:pStyle w:val="TableParagraph"/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Marco legal de la transferencia tecnológica</w:t>
            </w:r>
          </w:p>
          <w:p w:rsidRPr="00101118" w:rsidR="00E34953" w:rsidP="00E34953" w:rsidRDefault="00E34953" w14:paraId="46E015A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Ley federal de comunicaciones.</w:t>
            </w:r>
          </w:p>
          <w:p w:rsidRPr="0088444D" w:rsidR="00E34953" w:rsidP="00E34953" w:rsidRDefault="00E34953" w14:paraId="1DAA67C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Ley federal de competencia económica.</w:t>
            </w:r>
          </w:p>
          <w:p w:rsidRPr="00101118" w:rsidR="00E34953" w:rsidP="00E34953" w:rsidRDefault="00E34953" w14:paraId="2D5C102A" w14:textId="77777777">
            <w:pPr>
              <w:pStyle w:val="TableParagraph"/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Marco legal del manejo de la información</w:t>
            </w:r>
          </w:p>
          <w:p w:rsidRPr="00415AF9" w:rsidR="00E34953" w:rsidP="00E34953" w:rsidRDefault="00E34953" w14:paraId="3FE4F10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Ley federal de protección de datos personales en posesión de particulares.</w:t>
            </w:r>
          </w:p>
          <w:p w:rsidRPr="00101118" w:rsidR="00E34953" w:rsidP="00E34953" w:rsidRDefault="00E34953" w14:paraId="4D0058B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Estrategia nacional de la ciberseguridad vigente.</w:t>
            </w:r>
          </w:p>
          <w:p w:rsidR="00E34953" w:rsidP="00E34953" w:rsidRDefault="00E34953" w14:paraId="3750187E" w14:textId="21591C69">
            <w:pPr>
              <w:pStyle w:val="ListParagraph"/>
              <w:numPr>
                <w:ilvl w:val="0"/>
                <w:numId w:val="1"/>
              </w:numPr>
              <w:tabs>
                <w:tab w:val="left" w:pos="1276"/>
              </w:tabs>
              <w:jc w:val="both"/>
            </w:pPr>
            <w:r>
              <w:rPr>
                <w:sz w:val="20"/>
              </w:rPr>
              <w:t>Ley federal de transparencia y acceso a la información pública gubernamental.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34953" w:rsidP="00E34953" w:rsidRDefault="00E34953" w14:paraId="5B566CE2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Aprendizaje automático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4953" w:rsidP="00E34953" w:rsidRDefault="00E34953" w14:paraId="1D9C01CE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Redes neuronales y aprendizaje profundo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4953" w:rsidP="00E34953" w:rsidRDefault="00E34953" w14:paraId="04FDFE4D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Reconocimiento de patrones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4953" w:rsidP="00E34953" w:rsidRDefault="00E34953" w14:paraId="1F1187DF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Generación de soluciones y decisiones inteligentes: sistemas híbridos, búsqueda y optimización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4953" w:rsidP="00E34953" w:rsidRDefault="00E34953" w14:paraId="7E963CD1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Minería de datos, descubrimiento de conocimiento y analítica avanzada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4953" w:rsidP="00E34953" w:rsidRDefault="00E34953" w14:paraId="64A810B7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Visión computacional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4953" w:rsidP="00E34953" w:rsidRDefault="00E34953" w14:paraId="1E9620D0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Robótica inteligente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4953" w:rsidP="00E34953" w:rsidRDefault="00E34953" w14:paraId="0075875C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Sistemas difusos y razonamiento bajo incertidumbre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4953" w:rsidP="00E34953" w:rsidRDefault="00E34953" w14:paraId="2002E27F" w14:textId="37D685F3">
            <w:pPr>
              <w:pStyle w:val="ListParagraph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  <w:r>
              <w:rPr>
                <w:rStyle w:val="normaltextrun"/>
                <w:rFonts w:ascii="Calibri" w:hAnsi="Calibri" w:cs="Calibri"/>
              </w:rPr>
              <w:t>Minería de texto y procesamiento de lenguaje natural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34953" w:rsidP="00E34953" w:rsidRDefault="00E34953" w14:paraId="01C667A2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la manufactura (secundario),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4953" w:rsidP="00E34953" w:rsidRDefault="00E34953" w14:paraId="338259A4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los servicios (terciario).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4953" w:rsidP="00E34953" w:rsidRDefault="00E34953" w14:paraId="29B7F78F" w14:textId="77777777">
            <w:pPr>
              <w:tabs>
                <w:tab w:val="left" w:pos="1276"/>
              </w:tabs>
              <w:jc w:val="both"/>
            </w:pPr>
          </w:p>
        </w:tc>
      </w:tr>
      <w:tr w:rsidR="00E34953" w:rsidTr="002554C0" w14:paraId="00B945D9" w14:textId="77777777">
        <w:trPr>
          <w:trHeight w:val="274"/>
        </w:trPr>
        <w:tc>
          <w:tcPr>
            <w:tcW w:w="13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E34953" w:rsidP="00E34953" w:rsidRDefault="00E34953" w14:paraId="014AC47D" w14:textId="1420C578">
            <w:pPr>
              <w:tabs>
                <w:tab w:val="left" w:pos="1276"/>
              </w:tabs>
              <w:jc w:val="both"/>
              <w:rPr>
                <w:sz w:val="20"/>
              </w:rPr>
            </w:pPr>
            <w:r w:rsidRPr="00831C2F">
              <w:rPr>
                <w:sz w:val="20"/>
              </w:rPr>
              <w:t>E</w:t>
            </w:r>
            <w:r w:rsidRPr="00E34953">
              <w:rPr>
                <w:sz w:val="20"/>
              </w:rPr>
              <w:t xml:space="preserve">strategia de asociación: </w:t>
            </w:r>
            <w:r w:rsidR="00B40960">
              <w:rPr>
                <w:sz w:val="20"/>
              </w:rPr>
              <w:t xml:space="preserve">Durante su </w:t>
            </w:r>
            <w:r w:rsidRPr="00E34953">
              <w:rPr>
                <w:sz w:val="20"/>
              </w:rPr>
              <w:t>participa</w:t>
            </w:r>
            <w:r w:rsidR="00B40960">
              <w:rPr>
                <w:sz w:val="20"/>
              </w:rPr>
              <w:t>ción</w:t>
            </w:r>
            <w:r w:rsidRPr="00E34953">
              <w:rPr>
                <w:sz w:val="20"/>
              </w:rPr>
              <w:t xml:space="preserve"> en </w:t>
            </w:r>
            <w:r w:rsidR="00B40960">
              <w:rPr>
                <w:sz w:val="20"/>
              </w:rPr>
              <w:t xml:space="preserve">la </w:t>
            </w:r>
            <w:r w:rsidRPr="00E34953">
              <w:rPr>
                <w:sz w:val="20"/>
              </w:rPr>
              <w:t>estancia</w:t>
            </w:r>
            <w:r w:rsidR="00B40960">
              <w:rPr>
                <w:sz w:val="20"/>
              </w:rPr>
              <w:t xml:space="preserve">, poner en </w:t>
            </w:r>
            <w:r w:rsidRPr="00E34953">
              <w:rPr>
                <w:sz w:val="20"/>
              </w:rPr>
              <w:t xml:space="preserve">práctica </w:t>
            </w:r>
            <w:r w:rsidR="00B40960">
              <w:rPr>
                <w:sz w:val="20"/>
              </w:rPr>
              <w:t xml:space="preserve"> los conocimientos </w:t>
            </w:r>
            <w:r w:rsidRPr="00E34953">
              <w:rPr>
                <w:sz w:val="20"/>
              </w:rPr>
              <w:t>de estas directrices en el ámbito laboral</w:t>
            </w:r>
            <w:r w:rsidR="00B40960">
              <w:rPr>
                <w:sz w:val="20"/>
              </w:rPr>
              <w:t>.</w:t>
            </w:r>
          </w:p>
          <w:p w:rsidRPr="00831C2F" w:rsidR="00E34953" w:rsidP="00E34953" w:rsidRDefault="00E34953" w14:paraId="0E7384C6" w14:textId="6C6DBBF3">
            <w:pPr>
              <w:tabs>
                <w:tab w:val="left" w:pos="1276"/>
              </w:tabs>
              <w:jc w:val="both"/>
              <w:rPr>
                <w:sz w:val="20"/>
              </w:rPr>
            </w:pPr>
          </w:p>
        </w:tc>
      </w:tr>
      <w:tr w:rsidR="00E34953" w:rsidTr="002554C0" w14:paraId="22C4F844" w14:textId="77777777">
        <w:trPr>
          <w:trHeight w:val="993"/>
        </w:trPr>
        <w:tc>
          <w:tcPr>
            <w:tcW w:w="134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34953" w:rsidP="00E34953" w:rsidRDefault="00E34953" w14:paraId="68D3DCA8" w14:textId="77777777">
            <w:pPr>
              <w:tabs>
                <w:tab w:val="left" w:pos="1276"/>
              </w:tabs>
              <w:jc w:val="both"/>
            </w:pPr>
          </w:p>
        </w:tc>
      </w:tr>
    </w:tbl>
    <w:p w:rsidR="00831C2F" w:rsidP="00F748E7" w:rsidRDefault="00831C2F" w14:paraId="6C7446C2" w14:textId="39907842">
      <w:pPr>
        <w:pStyle w:val="NoSpacing"/>
        <w:jc w:val="both"/>
      </w:pPr>
    </w:p>
    <w:p w:rsidR="00267AD8" w:rsidP="00F748E7" w:rsidRDefault="00267AD8" w14:paraId="76625F54" w14:textId="77777777">
      <w:pPr>
        <w:pStyle w:val="NoSpacing"/>
        <w:jc w:val="both"/>
      </w:pPr>
    </w:p>
    <w:p w:rsidRPr="00831C2F" w:rsidR="003A1FD0" w:rsidP="00F748E7" w:rsidRDefault="00D040EF" w14:paraId="5B46973E" w14:textId="1145568B">
      <w:pPr>
        <w:pStyle w:val="NoSpacing"/>
        <w:jc w:val="both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I</w:t>
      </w:r>
      <w:r w:rsidRPr="00831C2F" w:rsidR="004F5DA4">
        <w:rPr>
          <w:color w:val="2F5496" w:themeColor="accent1" w:themeShade="BF"/>
        </w:rPr>
        <w:t>II</w:t>
      </w:r>
      <w:r w:rsidRPr="00831C2F">
        <w:rPr>
          <w:color w:val="2F5496" w:themeColor="accent1" w:themeShade="BF"/>
        </w:rPr>
        <w:t xml:space="preserve"> </w:t>
      </w:r>
      <w:r w:rsidRPr="00831C2F" w:rsidR="0091262B">
        <w:rPr>
          <w:color w:val="2F5496" w:themeColor="accent1" w:themeShade="BF"/>
        </w:rPr>
        <w:t>Metodología</w:t>
      </w:r>
      <w:r w:rsidRPr="00831C2F">
        <w:rPr>
          <w:color w:val="2F5496" w:themeColor="accent1" w:themeShade="BF"/>
        </w:rPr>
        <w:t xml:space="preserve"> de enseñanza – aprendizaje </w:t>
      </w:r>
    </w:p>
    <w:tbl>
      <w:tblPr>
        <w:tblStyle w:val="TableGrid"/>
        <w:tblpPr w:leftFromText="141" w:rightFromText="141" w:vertAnchor="text" w:horzAnchor="margin" w:tblpY="78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42BA5" w:rsidTr="003A1FD0" w14:paraId="2DE14140" w14:textId="77777777">
        <w:tc>
          <w:tcPr>
            <w:tcW w:w="134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DD6EE" w:themeFill="accent5" w:themeFillTint="66"/>
          </w:tcPr>
          <w:p w:rsidRPr="00B12CCE" w:rsidR="00342BA5" w:rsidP="00B12CCE" w:rsidRDefault="00322CF3" w14:paraId="4E4E535F" w14:textId="4F38C396">
            <w:pPr>
              <w:tabs>
                <w:tab w:val="left" w:pos="1276"/>
              </w:tabs>
              <w:jc w:val="center"/>
              <w:rPr>
                <w:spacing w:val="60"/>
                <w:sz w:val="20"/>
              </w:rPr>
            </w:pPr>
            <w:commentRangeStart w:id="9"/>
            <w:commentRangeEnd w:id="9"/>
            <w:r w:rsidRPr="00B12CCE">
              <w:rPr>
                <w:rStyle w:val="CommentReference"/>
                <w:spacing w:val="60"/>
              </w:rPr>
              <w:commentReference w:id="9"/>
            </w:r>
            <w:r w:rsidRPr="00B12CCE" w:rsidR="0091262B">
              <w:rPr>
                <w:spacing w:val="60"/>
                <w:sz w:val="20"/>
              </w:rPr>
              <w:t>Descripción</w:t>
            </w:r>
          </w:p>
        </w:tc>
      </w:tr>
      <w:tr w:rsidR="00342BA5" w:rsidTr="00CE7A7C" w14:paraId="146CACDB" w14:textId="77777777">
        <w:trPr>
          <w:trHeight w:val="1163"/>
        </w:trPr>
        <w:tc>
          <w:tcPr>
            <w:tcW w:w="13462" w:type="dxa"/>
            <w:tcBorders>
              <w:top w:val="single" w:color="auto" w:sz="4" w:space="0"/>
              <w:bottom w:val="single" w:color="auto" w:sz="4" w:space="0"/>
            </w:tcBorders>
          </w:tcPr>
          <w:p w:rsidR="00342BA5" w:rsidP="00F748E7" w:rsidRDefault="00342BA5" w14:paraId="3590F0A5" w14:textId="77777777">
            <w:pPr>
              <w:tabs>
                <w:tab w:val="left" w:pos="1276"/>
              </w:tabs>
              <w:jc w:val="both"/>
            </w:pPr>
          </w:p>
        </w:tc>
      </w:tr>
    </w:tbl>
    <w:p w:rsidRPr="00D27A39" w:rsidR="00D27A39" w:rsidP="00F748E7" w:rsidRDefault="00D27A39" w14:paraId="72E8DF2D" w14:textId="77777777">
      <w:pPr>
        <w:pStyle w:val="NoSpacing"/>
        <w:jc w:val="both"/>
      </w:pPr>
    </w:p>
    <w:tbl>
      <w:tblPr>
        <w:tblStyle w:val="TableGrid"/>
        <w:tblpPr w:leftFromText="141" w:rightFromText="141" w:vertAnchor="text" w:horzAnchor="margin" w:tblpY="233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56"/>
        <w:gridCol w:w="756"/>
        <w:gridCol w:w="284"/>
        <w:gridCol w:w="6108"/>
        <w:gridCol w:w="1263"/>
      </w:tblGrid>
      <w:tr w:rsidR="00D2202E" w:rsidTr="001B1CE5" w14:paraId="5DB7E389" w14:textId="77777777">
        <w:tc>
          <w:tcPr>
            <w:tcW w:w="5056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D2202E" w:rsidP="00B12CCE" w:rsidRDefault="00D2202E" w14:paraId="745207D0" w14:textId="77777777">
            <w:pPr>
              <w:jc w:val="center"/>
              <w:rPr>
                <w:spacing w:val="40"/>
                <w:sz w:val="20"/>
              </w:rPr>
            </w:pPr>
            <w:commentRangeStart w:id="10"/>
            <w:r w:rsidRPr="00B12CCE">
              <w:rPr>
                <w:spacing w:val="40"/>
                <w:sz w:val="20"/>
              </w:rPr>
              <w:lastRenderedPageBreak/>
              <w:t>Evidencias</w:t>
            </w:r>
            <w:commentRangeEnd w:id="10"/>
            <w:r w:rsidRPr="00B12CCE" w:rsidR="00475D2A">
              <w:rPr>
                <w:rStyle w:val="CommentReference"/>
                <w:spacing w:val="40"/>
              </w:rPr>
              <w:commentReference w:id="10"/>
            </w:r>
            <w:r w:rsidRPr="00B12CCE">
              <w:rPr>
                <w:spacing w:val="40"/>
                <w:sz w:val="20"/>
              </w:rPr>
              <w:t xml:space="preserve"> como proceso de aprendizaje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B060D" w:rsidR="00D2202E" w:rsidP="00F748E7" w:rsidRDefault="00D2202E" w14:paraId="6AC6C49F" w14:textId="47FA3EAC">
            <w:pPr>
              <w:tabs>
                <w:tab w:val="left" w:pos="1276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284" w:type="dxa"/>
          </w:tcPr>
          <w:p w:rsidRPr="00FA6816" w:rsidR="00D2202E" w:rsidP="00F748E7" w:rsidRDefault="00D2202E" w14:paraId="6671EA97" w14:textId="77777777">
            <w:pPr>
              <w:tabs>
                <w:tab w:val="left" w:pos="1276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6108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831C2F" w:rsidR="00D2202E" w:rsidP="00831C2F" w:rsidRDefault="00786B5C" w14:paraId="3F2CE492" w14:textId="320A4492">
            <w:pPr>
              <w:tabs>
                <w:tab w:val="left" w:pos="1276"/>
              </w:tabs>
              <w:jc w:val="center"/>
              <w:rPr>
                <w:sz w:val="20"/>
              </w:rPr>
            </w:pPr>
            <w:commentRangeStart w:id="11"/>
            <w:r w:rsidRPr="00831C2F">
              <w:rPr>
                <w:sz w:val="20"/>
              </w:rPr>
              <w:t>Evidencias</w:t>
            </w:r>
            <w:commentRangeEnd w:id="11"/>
            <w:r w:rsidRPr="00831C2F" w:rsidR="002F328B">
              <w:rPr>
                <w:rStyle w:val="CommentReference"/>
              </w:rPr>
              <w:commentReference w:id="11"/>
            </w:r>
            <w:r w:rsidRPr="00831C2F">
              <w:rPr>
                <w:sz w:val="20"/>
              </w:rPr>
              <w:t xml:space="preserve"> integradoras (r</w:t>
            </w:r>
            <w:r w:rsidRPr="00831C2F" w:rsidR="00D2202E">
              <w:rPr>
                <w:sz w:val="20"/>
              </w:rPr>
              <w:t>esultados que contribuyen al curriculum</w:t>
            </w:r>
            <w:r w:rsidRPr="00831C2F" w:rsidR="009B326F">
              <w:rPr>
                <w:sz w:val="20"/>
              </w:rPr>
              <w:t>)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831C2F" w:rsidR="00D2202E" w:rsidP="00831C2F" w:rsidRDefault="001B1CE5" w14:paraId="3B41932C" w14:textId="664339BA">
            <w:pPr>
              <w:tabs>
                <w:tab w:val="left" w:pos="1276"/>
              </w:tabs>
              <w:jc w:val="center"/>
              <w:rPr>
                <w:sz w:val="20"/>
              </w:rPr>
            </w:pPr>
            <w:r w:rsidRPr="00831C2F">
              <w:rPr>
                <w:sz w:val="20"/>
              </w:rPr>
              <w:t>Ponderación</w:t>
            </w:r>
          </w:p>
        </w:tc>
      </w:tr>
      <w:tr w:rsidR="001B1CE5" w:rsidTr="001B1CE5" w14:paraId="1B6185BA" w14:textId="77777777">
        <w:trPr>
          <w:trHeight w:val="1878"/>
        </w:trPr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1CE5" w:rsidP="00F748E7" w:rsidRDefault="001B1CE5" w14:paraId="72A0F5D4" w14:textId="48BF5CD7">
            <w:pPr>
              <w:tabs>
                <w:tab w:val="left" w:pos="1276"/>
              </w:tabs>
              <w:jc w:val="both"/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4" w:space="0"/>
            </w:tcBorders>
          </w:tcPr>
          <w:p w:rsidR="001B1CE5" w:rsidP="00F748E7" w:rsidRDefault="001B1CE5" w14:paraId="2403B7E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1CE5" w:rsidP="00F748E7" w:rsidRDefault="001B1CE5" w14:paraId="38E9083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1CE5" w:rsidP="00F748E7" w:rsidRDefault="001B1CE5" w14:paraId="3DB31CB8" w14:textId="388DF47C">
            <w:pPr>
              <w:tabs>
                <w:tab w:val="left" w:pos="1276"/>
              </w:tabs>
              <w:jc w:val="both"/>
            </w:pPr>
          </w:p>
        </w:tc>
      </w:tr>
    </w:tbl>
    <w:p w:rsidR="00D27A39" w:rsidP="00F748E7" w:rsidRDefault="00D27A39" w14:paraId="075403F8" w14:textId="77777777">
      <w:pPr>
        <w:tabs>
          <w:tab w:val="left" w:pos="1276"/>
        </w:tabs>
        <w:jc w:val="both"/>
      </w:pPr>
    </w:p>
    <w:p w:rsidRPr="00831C2F" w:rsidR="00D27A39" w:rsidP="00F748E7" w:rsidRDefault="004F5DA4" w14:paraId="3D28FAF0" w14:textId="59645E1F">
      <w:pPr>
        <w:tabs>
          <w:tab w:val="left" w:pos="1276"/>
        </w:tabs>
        <w:jc w:val="both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I</w:t>
      </w:r>
      <w:r w:rsidRPr="00831C2F" w:rsidR="00D27A39">
        <w:rPr>
          <w:color w:val="2F5496" w:themeColor="accent1" w:themeShade="BF"/>
        </w:rPr>
        <w:t xml:space="preserve">V. </w:t>
      </w:r>
      <w:commentRangeStart w:id="12"/>
      <w:r w:rsidRPr="00831C2F" w:rsidR="00D040EF">
        <w:rPr>
          <w:color w:val="2F5496" w:themeColor="accent1" w:themeShade="BF"/>
        </w:rPr>
        <w:t>Descripción</w:t>
      </w:r>
      <w:r w:rsidRPr="00831C2F" w:rsidR="00D27A39">
        <w:rPr>
          <w:color w:val="2F5496" w:themeColor="accent1" w:themeShade="BF"/>
        </w:rPr>
        <w:t xml:space="preserve"> de</w:t>
      </w:r>
      <w:r w:rsidRPr="00831C2F" w:rsidR="00D040EF">
        <w:rPr>
          <w:color w:val="2F5496" w:themeColor="accent1" w:themeShade="BF"/>
        </w:rPr>
        <w:t xml:space="preserve"> la</w:t>
      </w:r>
      <w:r w:rsidRPr="00831C2F" w:rsidR="00D27A39">
        <w:rPr>
          <w:color w:val="2F5496" w:themeColor="accent1" w:themeShade="BF"/>
        </w:rPr>
        <w:t xml:space="preserve"> participación esperad</w:t>
      </w:r>
      <w:r w:rsidRPr="00831C2F" w:rsidR="00D040EF">
        <w:rPr>
          <w:color w:val="2F5496" w:themeColor="accent1" w:themeShade="BF"/>
        </w:rPr>
        <w:t>a</w:t>
      </w:r>
      <w:r w:rsidRPr="00831C2F" w:rsidR="00D27A39">
        <w:rPr>
          <w:color w:val="2F5496" w:themeColor="accent1" w:themeShade="BF"/>
        </w:rPr>
        <w:t xml:space="preserve"> en el </w:t>
      </w:r>
      <w:r w:rsidRPr="00831C2F" w:rsidR="00D040EF">
        <w:rPr>
          <w:color w:val="2F5496" w:themeColor="accent1" w:themeShade="BF"/>
        </w:rPr>
        <w:t>estudiante</w:t>
      </w:r>
      <w:commentRangeEnd w:id="12"/>
      <w:r w:rsidRPr="00831C2F" w:rsidR="00013FCE">
        <w:rPr>
          <w:rStyle w:val="CommentReference"/>
          <w:color w:val="2F5496" w:themeColor="accent1" w:themeShade="BF"/>
        </w:rPr>
        <w:commentReference w:id="12"/>
      </w:r>
    </w:p>
    <w:tbl>
      <w:tblPr>
        <w:tblStyle w:val="TableGrid"/>
        <w:tblW w:w="1346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  <w:gridCol w:w="3367"/>
      </w:tblGrid>
      <w:tr w:rsidRPr="00831C2F" w:rsidR="00D27A39" w:rsidTr="003A1FD0" w14:paraId="6711CF37" w14:textId="77777777">
        <w:tc>
          <w:tcPr>
            <w:tcW w:w="3366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842850" w14:paraId="682FABB7" w14:textId="667D07A9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Receptiva</w:t>
            </w:r>
          </w:p>
        </w:tc>
        <w:tc>
          <w:tcPr>
            <w:tcW w:w="3367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9C2CAB" w14:paraId="07DB8637" w14:textId="07F23E46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Resolutiva</w:t>
            </w:r>
          </w:p>
        </w:tc>
        <w:tc>
          <w:tcPr>
            <w:tcW w:w="3367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9C2CAB" w14:paraId="0BB8B3B1" w14:textId="659BBDDA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Autónoma</w:t>
            </w:r>
          </w:p>
        </w:tc>
        <w:tc>
          <w:tcPr>
            <w:tcW w:w="3367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9C2CAB" w14:paraId="47D23A42" w14:textId="725125AA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Estratégica</w:t>
            </w:r>
          </w:p>
        </w:tc>
      </w:tr>
      <w:tr w:rsidR="00D27A39" w:rsidTr="007743AF" w14:paraId="6B52BE3D" w14:textId="77777777">
        <w:trPr>
          <w:trHeight w:val="2320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314757A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18F9B5D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3EC2110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36155460" w14:textId="77777777">
            <w:pPr>
              <w:tabs>
                <w:tab w:val="left" w:pos="1276"/>
              </w:tabs>
              <w:jc w:val="both"/>
            </w:pPr>
          </w:p>
        </w:tc>
      </w:tr>
    </w:tbl>
    <w:p w:rsidR="004D50CC" w:rsidP="00F748E7" w:rsidRDefault="004D50CC" w14:paraId="277CE655" w14:textId="225EAF3D">
      <w:pPr>
        <w:jc w:val="both"/>
      </w:pPr>
    </w:p>
    <w:p w:rsidR="006C79FA" w:rsidP="00F748E7" w:rsidRDefault="006C79FA" w14:paraId="2575786D" w14:textId="77777777">
      <w:pPr>
        <w:jc w:val="both"/>
      </w:pPr>
    </w:p>
    <w:tbl>
      <w:tblPr>
        <w:tblStyle w:val="TableGrid"/>
        <w:tblpPr w:leftFromText="141" w:rightFromText="141" w:vertAnchor="text" w:horzAnchor="margin" w:tblpY="400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CC66A7" w:rsidTr="00FF3AE9" w14:paraId="12AFB2C1" w14:textId="77777777">
        <w:tc>
          <w:tcPr>
            <w:tcW w:w="134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B12CCE" w:rsidR="00CC66A7" w:rsidP="00B12CCE" w:rsidRDefault="00CC66A7" w14:paraId="58962253" w14:textId="18D7DF0E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commentRangeStart w:id="13"/>
            <w:r w:rsidRPr="00B12CCE">
              <w:rPr>
                <w:spacing w:val="50"/>
                <w:sz w:val="20"/>
              </w:rPr>
              <w:t>Contenido</w:t>
            </w:r>
            <w:commentRangeEnd w:id="13"/>
            <w:r w:rsidRPr="00B12CCE" w:rsidR="00151A7D">
              <w:rPr>
                <w:spacing w:val="50"/>
                <w:sz w:val="20"/>
              </w:rPr>
              <w:commentReference w:id="13"/>
            </w:r>
            <w:r w:rsidRPr="00B12CCE">
              <w:rPr>
                <w:spacing w:val="50"/>
                <w:sz w:val="20"/>
              </w:rPr>
              <w:t xml:space="preserve"> temático</w:t>
            </w:r>
          </w:p>
        </w:tc>
      </w:tr>
      <w:tr w:rsidR="00CC66A7" w:rsidTr="00FF3AE9" w14:paraId="5A8051C3" w14:textId="77777777">
        <w:trPr>
          <w:trHeight w:val="1026"/>
        </w:trPr>
        <w:tc>
          <w:tcPr>
            <w:tcW w:w="134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9763E5" w:rsidR="00E34953" w:rsidP="00E34953" w:rsidRDefault="00E34953" w14:paraId="7504F573" w14:textId="77777777">
            <w:pPr>
              <w:widowControl w:val="0"/>
              <w:numPr>
                <w:ilvl w:val="0"/>
                <w:numId w:val="27"/>
              </w:numPr>
              <w:tabs>
                <w:tab w:val="left" w:pos="343"/>
              </w:tabs>
              <w:autoSpaceDE w:val="0"/>
              <w:autoSpaceDN w:val="0"/>
              <w:ind w:hanging="238"/>
              <w:rPr>
                <w:rFonts w:ascii="Times New Roman" w:hAnsi="Times New Roman" w:cs="Times New Roman"/>
                <w:sz w:val="24"/>
              </w:rPr>
            </w:pPr>
            <w:r w:rsidRPr="009763E5">
              <w:rPr>
                <w:rFonts w:ascii="Times New Roman" w:hAnsi="Times New Roman" w:cs="Times New Roman"/>
                <w:sz w:val="24"/>
              </w:rPr>
              <w:t>Retos en la tecnología asociada a la IA y CD (4hr)</w:t>
            </w:r>
          </w:p>
          <w:p w:rsidRPr="009763E5" w:rsidR="00E34953" w:rsidP="00E34953" w:rsidRDefault="00E34953" w14:paraId="5A493E8D" w14:textId="77777777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rFonts w:eastAsia="Calibri"/>
                <w:sz w:val="24"/>
              </w:rPr>
              <w:t xml:space="preserve"> Democratización de la ciencia.</w:t>
            </w:r>
          </w:p>
          <w:p w:rsidR="00E34953" w:rsidP="00E34953" w:rsidRDefault="00E34953" w14:paraId="46F19824" w14:textId="77777777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</w:t>
            </w:r>
            <w:r>
              <w:rPr>
                <w:sz w:val="24"/>
              </w:rPr>
              <w:t>Estándares y lineamientos vigentes</w:t>
            </w:r>
          </w:p>
          <w:p w:rsidRPr="009763E5" w:rsidR="00E34953" w:rsidP="00E34953" w:rsidRDefault="00E34953" w14:paraId="3D666CA7" w14:textId="77777777">
            <w:pPr>
              <w:pStyle w:val="ListParagraph"/>
              <w:widowControl w:val="0"/>
              <w:numPr>
                <w:ilvl w:val="2"/>
                <w:numId w:val="29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>Autorregulación en la comunidad asociada a la IA y CD</w:t>
            </w:r>
          </w:p>
          <w:p w:rsidRPr="009763E5" w:rsidR="00E34953" w:rsidP="00E34953" w:rsidRDefault="00E34953" w14:paraId="1D6318C3" w14:textId="77777777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lastRenderedPageBreak/>
              <w:t xml:space="preserve"> Elementos de la </w:t>
            </w:r>
            <w:r>
              <w:rPr>
                <w:sz w:val="24"/>
              </w:rPr>
              <w:t>é</w:t>
            </w:r>
            <w:r w:rsidRPr="009763E5">
              <w:rPr>
                <w:sz w:val="24"/>
              </w:rPr>
              <w:t>tica en el uso de la IA y CD</w:t>
            </w:r>
          </w:p>
          <w:p w:rsidRPr="000F1239" w:rsidR="00E34953" w:rsidP="00E34953" w:rsidRDefault="00E34953" w14:paraId="7DB9BF5C" w14:textId="77777777">
            <w:pPr>
              <w:pStyle w:val="ListParagraph"/>
              <w:widowControl w:val="0"/>
              <w:numPr>
                <w:ilvl w:val="2"/>
                <w:numId w:val="29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1"/>
                <w:szCs w:val="21"/>
              </w:rPr>
            </w:pPr>
            <w:r w:rsidRPr="000F1239">
              <w:rPr>
                <w:sz w:val="21"/>
                <w:szCs w:val="21"/>
              </w:rPr>
              <w:t>Sesgo y</w:t>
            </w:r>
            <w:r w:rsidRPr="00887EE7">
              <w:rPr>
                <w:color w:val="373A3C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color w:val="373A3C"/>
                <w:sz w:val="21"/>
                <w:szCs w:val="21"/>
                <w:shd w:val="clear" w:color="auto" w:fill="FFFFFF"/>
              </w:rPr>
              <w:t>v</w:t>
            </w:r>
            <w:r w:rsidRPr="00887EE7">
              <w:rPr>
                <w:color w:val="373A3C"/>
                <w:sz w:val="21"/>
                <w:szCs w:val="21"/>
                <w:shd w:val="clear" w:color="auto" w:fill="FFFFFF"/>
              </w:rPr>
              <w:t>igilancia</w:t>
            </w:r>
          </w:p>
          <w:p w:rsidRPr="009763E5" w:rsidR="00E34953" w:rsidP="00E34953" w:rsidRDefault="00E34953" w14:paraId="59EF3A69" w14:textId="77777777">
            <w:pPr>
              <w:pStyle w:val="ListParagraph"/>
              <w:widowControl w:val="0"/>
              <w:numPr>
                <w:ilvl w:val="2"/>
                <w:numId w:val="29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color w:val="373A3C"/>
                <w:sz w:val="21"/>
                <w:szCs w:val="21"/>
                <w:shd w:val="clear" w:color="auto" w:fill="FFFFFF"/>
              </w:rPr>
              <w:t>Efectos en la democracia</w:t>
            </w:r>
          </w:p>
          <w:p w:rsidRPr="009763E5" w:rsidR="00E34953" w:rsidP="00E34953" w:rsidRDefault="00E34953" w14:paraId="49A0B013" w14:textId="77777777">
            <w:pPr>
              <w:pStyle w:val="ListParagraph"/>
              <w:widowControl w:val="0"/>
              <w:numPr>
                <w:ilvl w:val="2"/>
                <w:numId w:val="29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color w:val="373A3C"/>
                <w:sz w:val="21"/>
                <w:szCs w:val="21"/>
                <w:shd w:val="clear" w:color="auto" w:fill="FFFFFF"/>
              </w:rPr>
              <w:t>Conciencia de IA</w:t>
            </w:r>
            <w:r>
              <w:rPr>
                <w:color w:val="373A3C"/>
                <w:sz w:val="21"/>
                <w:szCs w:val="21"/>
                <w:shd w:val="clear" w:color="auto" w:fill="FFFFFF"/>
              </w:rPr>
              <w:t xml:space="preserve"> y CD</w:t>
            </w:r>
          </w:p>
          <w:p w:rsidRPr="009763E5" w:rsidR="00E34953" w:rsidP="00E34953" w:rsidRDefault="00E34953" w14:paraId="348FB241" w14:textId="77777777">
            <w:pPr>
              <w:pStyle w:val="ListParagraph"/>
              <w:widowControl w:val="0"/>
              <w:numPr>
                <w:ilvl w:val="2"/>
                <w:numId w:val="29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color w:val="373A3C"/>
                <w:sz w:val="21"/>
                <w:szCs w:val="21"/>
                <w:shd w:val="clear" w:color="auto" w:fill="FFFFFF"/>
              </w:rPr>
              <w:t xml:space="preserve">Responsabilidad y </w:t>
            </w:r>
            <w:r>
              <w:rPr>
                <w:color w:val="373A3C"/>
                <w:sz w:val="21"/>
                <w:szCs w:val="21"/>
                <w:shd w:val="clear" w:color="auto" w:fill="FFFFFF"/>
              </w:rPr>
              <w:t>c</w:t>
            </w:r>
            <w:r w:rsidRPr="009763E5">
              <w:rPr>
                <w:color w:val="373A3C"/>
                <w:sz w:val="21"/>
                <w:szCs w:val="21"/>
                <w:shd w:val="clear" w:color="auto" w:fill="FFFFFF"/>
              </w:rPr>
              <w:t>ontrol de información</w:t>
            </w:r>
          </w:p>
          <w:p w:rsidRPr="00E34953" w:rsidR="00E34953" w:rsidP="00E34953" w:rsidRDefault="00E34953" w14:paraId="4B7D8C42" w14:textId="1AB499A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>Impacto del desarrollo tecnológicos con IA y CD en la sociedad humana</w:t>
            </w:r>
            <w:r>
              <w:rPr>
                <w:sz w:val="24"/>
              </w:rPr>
              <w:t xml:space="preserve"> tales como:</w:t>
            </w:r>
            <w:r w:rsidRPr="009763E5">
              <w:rPr>
                <w:sz w:val="24"/>
              </w:rPr>
              <w:t xml:space="preserve"> (10h)</w:t>
            </w:r>
          </w:p>
          <w:p w:rsidRPr="009763E5" w:rsidR="00E34953" w:rsidP="00E34953" w:rsidRDefault="00E34953" w14:paraId="7273396B" w14:textId="77777777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 w:rsidRPr="009763E5">
              <w:rPr>
                <w:sz w:val="24"/>
              </w:rPr>
              <w:t>el uso de la IA y CD en la convivencia social</w:t>
            </w:r>
          </w:p>
          <w:p w:rsidRPr="009763E5" w:rsidR="00E34953" w:rsidP="00E34953" w:rsidRDefault="00E34953" w14:paraId="496EB349" w14:textId="77777777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 w:rsidRPr="009763E5">
              <w:rPr>
                <w:sz w:val="24"/>
              </w:rPr>
              <w:t>el uso de la IA y CD en la económica</w:t>
            </w:r>
          </w:p>
          <w:p w:rsidRPr="009763E5" w:rsidR="00E34953" w:rsidP="00E34953" w:rsidRDefault="00E34953" w14:paraId="36E0C346" w14:textId="77777777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 w:rsidRPr="009763E5">
              <w:rPr>
                <w:sz w:val="24"/>
              </w:rPr>
              <w:t>el uso de la IA y CD en la educación</w:t>
            </w:r>
          </w:p>
          <w:p w:rsidRPr="009763E5" w:rsidR="00E34953" w:rsidP="00E34953" w:rsidRDefault="00E34953" w14:paraId="67B02068" w14:textId="77777777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 w:rsidRPr="009763E5">
              <w:rPr>
                <w:sz w:val="24"/>
              </w:rPr>
              <w:t>el uso de la IA y CD en la democracia</w:t>
            </w:r>
          </w:p>
          <w:p w:rsidR="00E34953" w:rsidP="00E34953" w:rsidRDefault="00E34953" w14:paraId="6AD816A9" w14:textId="77777777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 w:rsidRPr="009763E5">
              <w:rPr>
                <w:sz w:val="24"/>
              </w:rPr>
              <w:t>el uso de la IA y CD en la seguridad</w:t>
            </w:r>
          </w:p>
          <w:p w:rsidRPr="009763E5" w:rsidR="00E34953" w:rsidP="00E34953" w:rsidRDefault="00E34953" w14:paraId="7EEA4C46" w14:textId="77777777">
            <w:pPr>
              <w:pStyle w:val="ListParagraph"/>
              <w:tabs>
                <w:tab w:val="left" w:pos="343"/>
              </w:tabs>
              <w:rPr>
                <w:sz w:val="24"/>
              </w:rPr>
            </w:pPr>
          </w:p>
          <w:p w:rsidRPr="009763E5" w:rsidR="00E34953" w:rsidP="00E34953" w:rsidRDefault="00E34953" w14:paraId="7D7D156F" w14:textId="77777777">
            <w:pPr>
              <w:widowControl w:val="0"/>
              <w:numPr>
                <w:ilvl w:val="0"/>
                <w:numId w:val="28"/>
              </w:numPr>
              <w:tabs>
                <w:tab w:val="left" w:pos="343"/>
              </w:tabs>
              <w:autoSpaceDE w:val="0"/>
              <w:autoSpaceDN w:val="0"/>
              <w:ind w:hanging="238"/>
              <w:rPr>
                <w:rFonts w:ascii="Times New Roman" w:hAnsi="Times New Roman" w:cs="Times New Roman"/>
                <w:sz w:val="24"/>
              </w:rPr>
            </w:pPr>
            <w:r w:rsidRPr="009763E5">
              <w:rPr>
                <w:rFonts w:ascii="Times New Roman" w:hAnsi="Times New Roman" w:cs="Times New Roman"/>
                <w:sz w:val="24"/>
              </w:rPr>
              <w:t xml:space="preserve">Legislación vigente asociada a la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9763E5">
              <w:rPr>
                <w:rFonts w:ascii="Times New Roman" w:hAnsi="Times New Roman" w:cs="Times New Roman"/>
                <w:sz w:val="24"/>
              </w:rPr>
              <w:t>nformática aplicable a la IA y CD (12h)</w:t>
            </w:r>
          </w:p>
          <w:p w:rsidRPr="009763E5" w:rsidR="00E34953" w:rsidP="00E34953" w:rsidRDefault="00E34953" w14:paraId="42AC34D7" w14:textId="77777777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Marco legal de las TICs</w:t>
            </w:r>
          </w:p>
          <w:p w:rsidRPr="009763E5" w:rsidR="00E34953" w:rsidP="00E34953" w:rsidRDefault="00E34953" w14:paraId="6373FD23" w14:textId="77777777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Marco legal de la transferencia tecnológica</w:t>
            </w:r>
          </w:p>
          <w:p w:rsidRPr="009763E5" w:rsidR="00E34953" w:rsidP="00E34953" w:rsidRDefault="00E34953" w14:paraId="73C30A2B" w14:textId="77777777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Marco legal del manejo de la información</w:t>
            </w:r>
          </w:p>
          <w:p w:rsidRPr="009763E5" w:rsidR="00E34953" w:rsidP="00E34953" w:rsidRDefault="00E34953" w14:paraId="1C6A0763" w14:textId="77777777">
            <w:pPr>
              <w:tabs>
                <w:tab w:val="left" w:pos="343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  <w:p w:rsidRPr="009763E5" w:rsidR="00E34953" w:rsidP="00E34953" w:rsidRDefault="00E34953" w14:paraId="2AAA2CDE" w14:textId="77777777">
            <w:pPr>
              <w:widowControl w:val="0"/>
              <w:numPr>
                <w:ilvl w:val="0"/>
                <w:numId w:val="28"/>
              </w:numPr>
              <w:tabs>
                <w:tab w:val="left" w:pos="343"/>
              </w:tabs>
              <w:autoSpaceDE w:val="0"/>
              <w:autoSpaceDN w:val="0"/>
              <w:ind w:hanging="238"/>
              <w:rPr>
                <w:rFonts w:ascii="Times New Roman" w:hAnsi="Times New Roman" w:cs="Times New Roman"/>
                <w:sz w:val="24"/>
              </w:rPr>
            </w:pPr>
            <w:r w:rsidRPr="009763E5">
              <w:rPr>
                <w:rFonts w:ascii="Times New Roman" w:hAnsi="Times New Roman" w:cs="Times New Roman"/>
                <w:sz w:val="24"/>
              </w:rPr>
              <w:t>Herramientas útiles en la identificación de riesgos éticos en proyectos IA y CD (12h)</w:t>
            </w:r>
          </w:p>
          <w:p w:rsidRPr="009763E5" w:rsidR="00E34953" w:rsidP="00E34953" w:rsidRDefault="00E34953" w14:paraId="5D881A90" w14:textId="77777777">
            <w:pPr>
              <w:pStyle w:val="ListParagraph"/>
              <w:widowControl w:val="0"/>
              <w:numPr>
                <w:ilvl w:val="1"/>
                <w:numId w:val="31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Consentimiento informado</w:t>
            </w:r>
          </w:p>
          <w:p w:rsidRPr="009763E5" w:rsidR="00E34953" w:rsidP="00E34953" w:rsidRDefault="00E34953" w14:paraId="496FDEF4" w14:textId="77777777">
            <w:pPr>
              <w:pStyle w:val="ListParagraph"/>
              <w:widowControl w:val="0"/>
              <w:numPr>
                <w:ilvl w:val="1"/>
                <w:numId w:val="31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Avisos de privacidad</w:t>
            </w:r>
          </w:p>
          <w:p w:rsidRPr="009763E5" w:rsidR="00E34953" w:rsidP="00E34953" w:rsidRDefault="00E34953" w14:paraId="63C90BE8" w14:textId="77777777">
            <w:pPr>
              <w:pStyle w:val="ListParagraph"/>
              <w:widowControl w:val="0"/>
              <w:numPr>
                <w:ilvl w:val="1"/>
                <w:numId w:val="31"/>
              </w:numPr>
              <w:tabs>
                <w:tab w:val="left" w:pos="343"/>
              </w:tabs>
              <w:autoSpaceDE w:val="0"/>
              <w:autoSpaceDN w:val="0"/>
              <w:spacing w:before="101"/>
              <w:contextualSpacing w:val="0"/>
              <w:rPr>
                <w:sz w:val="24"/>
              </w:rPr>
            </w:pPr>
            <w:r w:rsidRPr="009763E5">
              <w:rPr>
                <w:sz w:val="24"/>
              </w:rPr>
              <w:t xml:space="preserve"> Protocolos autorizados por comité de ética, si involucra humanos o animales</w:t>
            </w:r>
          </w:p>
          <w:p w:rsidR="00CC66A7" w:rsidP="00F748E7" w:rsidRDefault="00CC66A7" w14:paraId="79695F77" w14:textId="77777777">
            <w:pPr>
              <w:tabs>
                <w:tab w:val="left" w:pos="1276"/>
              </w:tabs>
              <w:jc w:val="both"/>
            </w:pPr>
          </w:p>
        </w:tc>
      </w:tr>
    </w:tbl>
    <w:p w:rsidRPr="00831C2F" w:rsidR="004D50CC" w:rsidP="00F1694D" w:rsidRDefault="00CC66A7" w14:paraId="0F5766E0" w14:textId="7A7BA9AB">
      <w:pPr>
        <w:pStyle w:val="NoSpacing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lastRenderedPageBreak/>
        <w:t>V. Secuencia programática</w:t>
      </w:r>
    </w:p>
    <w:p w:rsidR="008435B7" w:rsidP="00F748E7" w:rsidRDefault="008435B7" w14:paraId="501DF9E9" w14:textId="77777777">
      <w:pPr>
        <w:pStyle w:val="NoSpacing"/>
        <w:jc w:val="both"/>
      </w:pPr>
    </w:p>
    <w:tbl>
      <w:tblPr>
        <w:tblStyle w:val="TableGrid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"/>
        <w:gridCol w:w="997"/>
        <w:gridCol w:w="3022"/>
        <w:gridCol w:w="5027"/>
        <w:gridCol w:w="356"/>
        <w:gridCol w:w="1705"/>
        <w:gridCol w:w="1341"/>
      </w:tblGrid>
      <w:tr w:rsidR="00CC66A7" w:rsidTr="00267AD8" w14:paraId="1CEABFCB" w14:textId="77777777">
        <w:tc>
          <w:tcPr>
            <w:tcW w:w="1019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CC66A7" w:rsidP="00831C2F" w:rsidRDefault="00CC66A7" w14:paraId="4534F6A4" w14:textId="273EC706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14"/>
            <w:r w:rsidRPr="00B12CCE">
              <w:rPr>
                <w:spacing w:val="40"/>
                <w:sz w:val="20"/>
              </w:rPr>
              <w:t>No</w:t>
            </w:r>
            <w:commentRangeEnd w:id="14"/>
            <w:r w:rsidRPr="00B12CCE" w:rsidR="00C50D5B">
              <w:rPr>
                <w:rStyle w:val="CommentReference"/>
                <w:spacing w:val="40"/>
              </w:rPr>
              <w:commentReference w:id="14"/>
            </w:r>
            <w:r w:rsidRPr="00B12CCE">
              <w:rPr>
                <w:spacing w:val="40"/>
                <w:sz w:val="20"/>
              </w:rPr>
              <w:t>.</w:t>
            </w:r>
          </w:p>
        </w:tc>
        <w:tc>
          <w:tcPr>
            <w:tcW w:w="4019" w:type="dxa"/>
            <w:gridSpan w:val="2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CC66A7" w:rsidP="00831C2F" w:rsidRDefault="00CC66A7" w14:paraId="02EAF8F5" w14:textId="13C68D84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15"/>
            <w:r w:rsidRPr="00B12CCE">
              <w:rPr>
                <w:spacing w:val="40"/>
                <w:sz w:val="20"/>
              </w:rPr>
              <w:t>Tema</w:t>
            </w:r>
            <w:commentRangeEnd w:id="15"/>
            <w:r w:rsidRPr="00B12CCE" w:rsidR="00C50D5B">
              <w:rPr>
                <w:rStyle w:val="CommentReference"/>
                <w:spacing w:val="40"/>
              </w:rPr>
              <w:commentReference w:id="15"/>
            </w:r>
          </w:p>
        </w:tc>
        <w:tc>
          <w:tcPr>
            <w:tcW w:w="5383" w:type="dxa"/>
            <w:gridSpan w:val="2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831C2F" w:rsidR="00CC66A7" w:rsidP="00831C2F" w:rsidRDefault="00CC66A7" w14:paraId="7D325D88" w14:textId="1E94CDBF">
            <w:pPr>
              <w:tabs>
                <w:tab w:val="left" w:pos="1276"/>
              </w:tabs>
              <w:jc w:val="center"/>
              <w:rPr>
                <w:sz w:val="20"/>
              </w:rPr>
            </w:pPr>
            <w:commentRangeStart w:id="16"/>
            <w:r w:rsidRPr="00831C2F">
              <w:rPr>
                <w:sz w:val="20"/>
              </w:rPr>
              <w:t>Objetivo</w:t>
            </w:r>
            <w:commentRangeEnd w:id="16"/>
            <w:r w:rsidRPr="00831C2F" w:rsidR="00C50D5B">
              <w:rPr>
                <w:rStyle w:val="CommentReference"/>
              </w:rPr>
              <w:commentReference w:id="16"/>
            </w:r>
            <w:r w:rsidRPr="00831C2F">
              <w:rPr>
                <w:sz w:val="20"/>
              </w:rPr>
              <w:t xml:space="preserve"> de aprendizaje</w:t>
            </w:r>
            <w:r w:rsidRPr="00831C2F" w:rsidR="009E232B">
              <w:rPr>
                <w:sz w:val="20"/>
              </w:rPr>
              <w:t xml:space="preserve"> / competencia específica</w:t>
            </w:r>
          </w:p>
        </w:tc>
        <w:tc>
          <w:tcPr>
            <w:tcW w:w="3046" w:type="dxa"/>
            <w:gridSpan w:val="2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CC66A7" w:rsidP="00831C2F" w:rsidRDefault="00CC66A7" w14:paraId="0B5D7F56" w14:textId="528ADA33">
            <w:pPr>
              <w:tabs>
                <w:tab w:val="left" w:pos="1276"/>
              </w:tabs>
              <w:jc w:val="center"/>
              <w:rPr>
                <w:spacing w:val="10"/>
                <w:sz w:val="20"/>
              </w:rPr>
            </w:pPr>
            <w:commentRangeStart w:id="17"/>
            <w:r w:rsidRPr="00B12CCE">
              <w:rPr>
                <w:spacing w:val="10"/>
                <w:sz w:val="20"/>
              </w:rPr>
              <w:t>Tiempo</w:t>
            </w:r>
            <w:commentRangeEnd w:id="17"/>
            <w:r w:rsidRPr="00B12CCE" w:rsidR="000519FA">
              <w:rPr>
                <w:rStyle w:val="CommentReference"/>
                <w:spacing w:val="10"/>
              </w:rPr>
              <w:commentReference w:id="17"/>
            </w:r>
            <w:r w:rsidRPr="00B12CCE">
              <w:rPr>
                <w:spacing w:val="10"/>
                <w:sz w:val="20"/>
              </w:rPr>
              <w:t>/Horas/Semanas</w:t>
            </w:r>
          </w:p>
        </w:tc>
      </w:tr>
      <w:tr w:rsidR="00CC66A7" w:rsidTr="00267AD8" w14:paraId="78131A19" w14:textId="77777777">
        <w:trPr>
          <w:trHeight w:val="569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74CC8608" w14:textId="77777777">
            <w:pPr>
              <w:tabs>
                <w:tab w:val="left" w:pos="1276"/>
              </w:tabs>
              <w:jc w:val="both"/>
            </w:pPr>
            <w:bookmarkStart w:name="_Hlk31354034" w:id="18"/>
          </w:p>
        </w:tc>
        <w:tc>
          <w:tcPr>
            <w:tcW w:w="4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365087D6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5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276AA970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4A77FC33" w14:textId="3418686B">
            <w:pPr>
              <w:tabs>
                <w:tab w:val="left" w:pos="1276"/>
              </w:tabs>
              <w:jc w:val="both"/>
            </w:pPr>
          </w:p>
        </w:tc>
      </w:tr>
      <w:tr w:rsidR="003532B4" w:rsidTr="00267AD8" w14:paraId="50607861" w14:textId="77777777">
        <w:trPr>
          <w:trHeight w:val="488"/>
        </w:trPr>
        <w:tc>
          <w:tcPr>
            <w:tcW w:w="20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F748E7" w:rsidRDefault="005A01EE" w14:paraId="0FDD2EAA" w14:textId="71C4736C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19"/>
            <w:r w:rsidRPr="00831C2F">
              <w:rPr>
                <w:bCs/>
                <w:color w:val="2F5496" w:themeColor="accent1" w:themeShade="BF"/>
                <w:sz w:val="20"/>
              </w:rPr>
              <w:t>Actividad</w:t>
            </w:r>
            <w:commentRangeEnd w:id="19"/>
            <w:r w:rsidRPr="00831C2F" w:rsidR="000519FA">
              <w:rPr>
                <w:rStyle w:val="CommentReference"/>
                <w:color w:val="2F5496" w:themeColor="accent1" w:themeShade="BF"/>
              </w:rPr>
              <w:commentReference w:id="19"/>
            </w:r>
            <w:r w:rsidRPr="00831C2F">
              <w:rPr>
                <w:bCs/>
                <w:color w:val="2F5496" w:themeColor="accent1" w:themeShade="BF"/>
                <w:sz w:val="20"/>
              </w:rPr>
              <w:t>(es)</w:t>
            </w:r>
            <w:r w:rsidRPr="00831C2F" w:rsidR="00251B02">
              <w:rPr>
                <w:bCs/>
                <w:color w:val="2F5496" w:themeColor="accent1" w:themeShade="BF"/>
                <w:sz w:val="20"/>
              </w:rPr>
              <w:t>:</w:t>
            </w:r>
          </w:p>
        </w:tc>
        <w:tc>
          <w:tcPr>
            <w:tcW w:w="84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31C2F" w:rsidR="003532B4" w:rsidP="00F748E7" w:rsidRDefault="00CC66A7" w14:paraId="0020C34E" w14:textId="7777777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 xml:space="preserve">No. </w:t>
            </w:r>
          </w:p>
          <w:p w:rsidRPr="00831C2F" w:rsidR="00CC66A7" w:rsidP="00F748E7" w:rsidRDefault="00AE1F86" w14:paraId="618FB574" w14:textId="7370866B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Nombre de la a</w:t>
            </w:r>
            <w:r w:rsidRPr="00831C2F" w:rsidR="00CC66A7">
              <w:rPr>
                <w:color w:val="2F5496" w:themeColor="accent1" w:themeShade="BF"/>
              </w:rPr>
              <w:t>ctividad:</w:t>
            </w:r>
          </w:p>
          <w:p w:rsidRPr="00EE07E4" w:rsidR="00AE1F86" w:rsidP="00F748E7" w:rsidRDefault="00AE1F86" w14:paraId="4AA2B4FC" w14:textId="5FD431E9">
            <w:pPr>
              <w:tabs>
                <w:tab w:val="left" w:pos="1276"/>
              </w:tabs>
              <w:jc w:val="both"/>
            </w:pPr>
            <w:r w:rsidRPr="00831C2F">
              <w:rPr>
                <w:color w:val="2F5496" w:themeColor="accent1" w:themeShade="BF"/>
              </w:rPr>
              <w:t xml:space="preserve">Descripción de la actividad: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843F30" w:rsidRDefault="005A01EE" w14:paraId="5F060F2C" w14:textId="40886ABD">
            <w:pPr>
              <w:tabs>
                <w:tab w:val="left" w:pos="1276"/>
              </w:tabs>
              <w:rPr>
                <w:bCs/>
                <w:sz w:val="20"/>
              </w:rPr>
            </w:pPr>
            <w:commentRangeStart w:id="20"/>
            <w:r w:rsidRPr="00831C2F">
              <w:rPr>
                <w:bCs/>
                <w:color w:val="2F5496" w:themeColor="accent1" w:themeShade="BF"/>
                <w:sz w:val="20"/>
              </w:rPr>
              <w:t>Tipo</w:t>
            </w:r>
            <w:commentRangeEnd w:id="20"/>
            <w:r w:rsidRPr="00831C2F" w:rsidR="000519FA">
              <w:rPr>
                <w:rStyle w:val="CommentReference"/>
                <w:color w:val="2F5496" w:themeColor="accent1" w:themeShade="BF"/>
              </w:rPr>
              <w:commentReference w:id="20"/>
            </w:r>
            <w:r w:rsidRPr="00831C2F">
              <w:rPr>
                <w:bCs/>
                <w:color w:val="2F5496" w:themeColor="accent1" w:themeShade="BF"/>
                <w:sz w:val="20"/>
              </w:rPr>
              <w:t xml:space="preserve"> de interacción(es)</w:t>
            </w:r>
            <w:r w:rsidRPr="00831C2F" w:rsidR="00BC7FF1">
              <w:rPr>
                <w:bCs/>
                <w:color w:val="2F5496" w:themeColor="accent1" w:themeShade="BF"/>
                <w:sz w:val="20"/>
              </w:rPr>
              <w:t>: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7E4" w:rsidR="003532B4" w:rsidP="00F748E7" w:rsidRDefault="003532B4" w14:paraId="0BBC42EF" w14:textId="7BCB8B0F">
            <w:pPr>
              <w:tabs>
                <w:tab w:val="left" w:pos="1276"/>
              </w:tabs>
              <w:jc w:val="both"/>
            </w:pPr>
          </w:p>
        </w:tc>
      </w:tr>
      <w:tr w:rsidR="003532B4" w:rsidTr="00267AD8" w14:paraId="4186C06D" w14:textId="77777777">
        <w:trPr>
          <w:trHeight w:val="537"/>
        </w:trPr>
        <w:tc>
          <w:tcPr>
            <w:tcW w:w="2016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F748E7" w:rsidRDefault="003532B4" w14:paraId="15C4971A" w14:textId="7777777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8405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7E4" w:rsidR="003532B4" w:rsidP="00F748E7" w:rsidRDefault="003532B4" w14:paraId="31E5745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F748E7" w:rsidRDefault="00725C23" w14:paraId="4AAE35A1" w14:textId="35886F18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1"/>
            <w:r w:rsidRPr="00831C2F">
              <w:rPr>
                <w:bCs/>
                <w:color w:val="2F5496" w:themeColor="accent1" w:themeShade="BF"/>
                <w:sz w:val="20"/>
              </w:rPr>
              <w:t>Referencias</w:t>
            </w:r>
            <w:commentRangeEnd w:id="21"/>
            <w:r w:rsidRPr="00831C2F" w:rsidR="009D43F9">
              <w:rPr>
                <w:rStyle w:val="CommentReference"/>
                <w:color w:val="2F5496" w:themeColor="accent1" w:themeShade="BF"/>
              </w:rPr>
              <w:commentReference w:id="21"/>
            </w:r>
            <w:r w:rsidRPr="00831C2F">
              <w:rPr>
                <w:bCs/>
                <w:color w:val="2F5496" w:themeColor="accent1" w:themeShade="BF"/>
                <w:sz w:val="20"/>
              </w:rPr>
              <w:t xml:space="preserve"> </w:t>
            </w:r>
            <w:r w:rsidRPr="00831C2F" w:rsidR="005A01EE">
              <w:rPr>
                <w:bCs/>
                <w:color w:val="2F5496" w:themeColor="accent1" w:themeShade="BF"/>
                <w:sz w:val="20"/>
              </w:rPr>
              <w:t>(s):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7E4" w:rsidR="003532B4" w:rsidP="00F748E7" w:rsidRDefault="003532B4" w14:paraId="184C4884" w14:textId="77777777">
            <w:pPr>
              <w:tabs>
                <w:tab w:val="left" w:pos="1276"/>
              </w:tabs>
              <w:jc w:val="both"/>
            </w:pPr>
          </w:p>
        </w:tc>
      </w:tr>
      <w:tr w:rsidR="004A63A2" w:rsidTr="00267AD8" w14:paraId="4ADE8DD3" w14:textId="77777777">
        <w:trPr>
          <w:trHeight w:val="391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4A63A2" w:rsidP="00F748E7" w:rsidRDefault="005A01EE" w14:paraId="2CF31866" w14:textId="67EC03EA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2"/>
            <w:r w:rsidRPr="00831C2F">
              <w:rPr>
                <w:bCs/>
                <w:color w:val="2F5496" w:themeColor="accent1" w:themeShade="BF"/>
                <w:sz w:val="20"/>
              </w:rPr>
              <w:t>Evidencia</w:t>
            </w:r>
            <w:commentRangeEnd w:id="22"/>
            <w:r w:rsidRPr="00831C2F" w:rsidR="000519FA">
              <w:rPr>
                <w:rStyle w:val="CommentReference"/>
                <w:color w:val="2F5496" w:themeColor="accent1" w:themeShade="BF"/>
              </w:rPr>
              <w:commentReference w:id="22"/>
            </w:r>
            <w:r w:rsidRPr="00831C2F">
              <w:rPr>
                <w:bCs/>
                <w:color w:val="2F5496" w:themeColor="accent1" w:themeShade="BF"/>
                <w:sz w:val="20"/>
              </w:rPr>
              <w:t>(s)</w:t>
            </w:r>
            <w:r w:rsidRPr="00831C2F" w:rsidR="00251B02">
              <w:rPr>
                <w:bCs/>
                <w:color w:val="2F5496" w:themeColor="accent1" w:themeShade="BF"/>
                <w:sz w:val="20"/>
              </w:rPr>
              <w:t xml:space="preserve">: </w:t>
            </w:r>
          </w:p>
        </w:tc>
        <w:tc>
          <w:tcPr>
            <w:tcW w:w="11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A63A2" w:rsidP="00F748E7" w:rsidRDefault="004A63A2" w14:paraId="04FBCC70" w14:textId="77777777">
            <w:pPr>
              <w:tabs>
                <w:tab w:val="left" w:pos="1276"/>
              </w:tabs>
              <w:jc w:val="both"/>
            </w:pPr>
          </w:p>
        </w:tc>
      </w:tr>
      <w:tr w:rsidR="00406F2D" w:rsidTr="00267AD8" w14:paraId="3138C8AF" w14:textId="77777777">
        <w:trPr>
          <w:trHeight w:val="449"/>
        </w:trPr>
        <w:tc>
          <w:tcPr>
            <w:tcW w:w="10065" w:type="dxa"/>
            <w:gridSpan w:val="4"/>
            <w:tcBorders>
              <w:top w:val="single" w:color="auto" w:sz="4" w:space="0"/>
            </w:tcBorders>
            <w:vAlign w:val="center"/>
          </w:tcPr>
          <w:p w:rsidR="00406F2D" w:rsidP="00F748E7" w:rsidRDefault="00406F2D" w14:paraId="4F29C2B1" w14:textId="77777777">
            <w:pPr>
              <w:pStyle w:val="NoSpacing"/>
              <w:jc w:val="both"/>
              <w:rPr>
                <w:sz w:val="16"/>
              </w:rPr>
            </w:pPr>
            <w:r w:rsidRPr="001C6CEE">
              <w:rPr>
                <w:b/>
                <w:sz w:val="16"/>
              </w:rPr>
              <w:t>Tipo de interacción:</w:t>
            </w:r>
            <w:r w:rsidRPr="001C6CEE">
              <w:rPr>
                <w:sz w:val="16"/>
              </w:rPr>
              <w:t xml:space="preserve">  ID</w:t>
            </w:r>
            <w:r w:rsidRPr="001C6CEE" w:rsidR="00F72D84">
              <w:rPr>
                <w:sz w:val="16"/>
              </w:rPr>
              <w:t>–</w:t>
            </w:r>
            <w:r w:rsidRPr="001C6CEE">
              <w:rPr>
                <w:sz w:val="16"/>
              </w:rPr>
              <w:t>Instrucción directa, TC–Trabajo colaborativo, AC–Análisis en campo, RP–Reflexión personal</w:t>
            </w:r>
            <w:r w:rsidRPr="001C6CEE" w:rsidR="00874703">
              <w:rPr>
                <w:sz w:val="16"/>
              </w:rPr>
              <w:t>, P</w:t>
            </w:r>
            <w:r w:rsidRPr="001C6CEE" w:rsidR="002A4091">
              <w:rPr>
                <w:sz w:val="16"/>
              </w:rPr>
              <w:t>E–Presentación expositiva</w:t>
            </w:r>
          </w:p>
          <w:p w:rsidRPr="003A3D91" w:rsidR="00267AD8" w:rsidP="00267AD8" w:rsidRDefault="00267AD8" w14:paraId="2494E127" w14:textId="77777777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</w:rPr>
            </w:pPr>
            <w:r w:rsidRPr="003A3D91">
              <w:rPr>
                <w:i/>
                <w:iCs/>
                <w:sz w:val="20"/>
                <w:szCs w:val="20"/>
              </w:rPr>
              <w:t>Nota: Replique esta sección las veces que sea necesario para cubrir toda la secuencia programática</w:t>
            </w:r>
          </w:p>
          <w:p w:rsidRPr="001C6CEE" w:rsidR="00267AD8" w:rsidP="00F748E7" w:rsidRDefault="00267AD8" w14:paraId="40BAE9B7" w14:textId="58A864A4">
            <w:pPr>
              <w:pStyle w:val="NoSpacing"/>
              <w:jc w:val="both"/>
              <w:rPr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</w:tcPr>
          <w:p w:rsidRPr="00C35478" w:rsidR="00406F2D" w:rsidP="00267AD8" w:rsidRDefault="00267AD8" w14:paraId="2E69F069" w14:textId="7C55052A">
            <w:pPr>
              <w:pStyle w:val="NoSpacing"/>
              <w:jc w:val="right"/>
              <w:rPr>
                <w:sz w:val="14"/>
              </w:rPr>
            </w:pPr>
            <w:r>
              <w:rPr>
                <w:sz w:val="16"/>
              </w:rPr>
              <w:t>Indicar s</w:t>
            </w:r>
            <w:r w:rsidR="0059485C">
              <w:rPr>
                <w:sz w:val="16"/>
              </w:rPr>
              <w:t xml:space="preserve">olo el número de las </w:t>
            </w:r>
            <w:r w:rsidRPr="0059485C" w:rsidR="00725C23">
              <w:rPr>
                <w:i/>
                <w:iCs/>
                <w:sz w:val="16"/>
              </w:rPr>
              <w:t>Referencias</w:t>
            </w:r>
            <w:r w:rsidRPr="0091239A" w:rsidR="00725C23">
              <w:rPr>
                <w:sz w:val="16"/>
              </w:rPr>
              <w:t xml:space="preserve"> </w:t>
            </w:r>
            <w:r w:rsidRPr="0091239A" w:rsidR="00406F2D">
              <w:rPr>
                <w:sz w:val="16"/>
              </w:rPr>
              <w:t>indizad</w:t>
            </w:r>
            <w:r w:rsidRPr="0091239A" w:rsidR="00725C23">
              <w:rPr>
                <w:sz w:val="16"/>
              </w:rPr>
              <w:t>a</w:t>
            </w:r>
            <w:r w:rsidRPr="0091239A" w:rsidR="00406F2D">
              <w:rPr>
                <w:sz w:val="16"/>
              </w:rPr>
              <w:t xml:space="preserve">s en la sección </w:t>
            </w:r>
            <w:r w:rsidR="0059485C">
              <w:rPr>
                <w:sz w:val="16"/>
              </w:rPr>
              <w:t>VII de este documento.</w:t>
            </w:r>
          </w:p>
        </w:tc>
      </w:tr>
    </w:tbl>
    <w:bookmarkEnd w:id="18"/>
    <w:p w:rsidRPr="00831C2F" w:rsidR="00147A98" w:rsidP="00B07C77" w:rsidRDefault="006F02AF" w14:paraId="1B15FEF9" w14:textId="6933C16C">
      <w:pPr>
        <w:pStyle w:val="NoSpacing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V</w:t>
      </w:r>
      <w:r w:rsidRPr="00831C2F" w:rsidR="004F5DA4">
        <w:rPr>
          <w:color w:val="2F5496" w:themeColor="accent1" w:themeShade="BF"/>
        </w:rPr>
        <w:t>I</w:t>
      </w:r>
      <w:r w:rsidRPr="00831C2F">
        <w:rPr>
          <w:color w:val="2F5496" w:themeColor="accent1" w:themeShade="BF"/>
        </w:rPr>
        <w:t xml:space="preserve">. </w:t>
      </w:r>
      <w:commentRangeStart w:id="23"/>
      <w:r w:rsidRPr="00831C2F" w:rsidR="00147A98">
        <w:rPr>
          <w:color w:val="2F5496" w:themeColor="accent1" w:themeShade="BF"/>
        </w:rPr>
        <w:t>Habilitadores tecnológicos</w:t>
      </w:r>
      <w:commentRangeEnd w:id="23"/>
      <w:r w:rsidRPr="00831C2F" w:rsidR="00E33294">
        <w:rPr>
          <w:rStyle w:val="CommentReference"/>
          <w:color w:val="2F5496" w:themeColor="accent1" w:themeShade="BF"/>
        </w:rPr>
        <w:commentReference w:id="23"/>
      </w:r>
    </w:p>
    <w:tbl>
      <w:tblPr>
        <w:tblStyle w:val="TableGrid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"/>
        <w:gridCol w:w="2693"/>
        <w:gridCol w:w="288"/>
        <w:gridCol w:w="10065"/>
      </w:tblGrid>
      <w:tr w:rsidR="00F36FA1" w:rsidTr="00D040EF" w14:paraId="54BB08FE" w14:textId="77777777"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="00F36FA1" w:rsidP="00F748E7" w:rsidRDefault="00F36FA1" w14:paraId="35E34B48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F36FA1" w:rsidP="00831C2F" w:rsidRDefault="0042362B" w14:paraId="460913BB" w14:textId="734AF983">
            <w:pPr>
              <w:tabs>
                <w:tab w:val="left" w:pos="1276"/>
              </w:tabs>
              <w:jc w:val="center"/>
              <w:rPr>
                <w:spacing w:val="30"/>
                <w:sz w:val="20"/>
              </w:rPr>
            </w:pPr>
            <w:r w:rsidRPr="00B12CCE">
              <w:rPr>
                <w:spacing w:val="30"/>
                <w:sz w:val="20"/>
              </w:rPr>
              <w:t>Disposiciones</w:t>
            </w:r>
          </w:p>
        </w:tc>
        <w:tc>
          <w:tcPr>
            <w:tcW w:w="288" w:type="dxa"/>
          </w:tcPr>
          <w:p w:rsidRPr="00831C2F" w:rsidR="00F36FA1" w:rsidP="00831C2F" w:rsidRDefault="00F36FA1" w14:paraId="6BCBE52A" w14:textId="24A0C096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  <w:tc>
          <w:tcPr>
            <w:tcW w:w="10065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F36FA1" w:rsidP="00831C2F" w:rsidRDefault="001D4F86" w14:paraId="08237E90" w14:textId="7A4CD11A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24"/>
            <w:r w:rsidRPr="00B12CCE">
              <w:rPr>
                <w:spacing w:val="40"/>
                <w:sz w:val="20"/>
              </w:rPr>
              <w:t>Especificaciones</w:t>
            </w:r>
            <w:r w:rsidRPr="00B12CCE" w:rsidR="00C356BC">
              <w:rPr>
                <w:spacing w:val="40"/>
                <w:sz w:val="20"/>
              </w:rPr>
              <w:t xml:space="preserve"> / descripción de efectos</w:t>
            </w:r>
            <w:commentRangeEnd w:id="24"/>
            <w:r w:rsidRPr="00B12CCE" w:rsidR="00434AEF">
              <w:rPr>
                <w:rStyle w:val="CommentReference"/>
                <w:spacing w:val="40"/>
              </w:rPr>
              <w:commentReference w:id="24"/>
            </w:r>
          </w:p>
        </w:tc>
      </w:tr>
      <w:tr w:rsidR="00CF2D92" w:rsidTr="00267AD8" w14:paraId="75A0FEFE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2D92" w:rsidP="00F748E7" w:rsidRDefault="00CF2D92" w14:paraId="2654D855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F2D92" w:rsidP="00F748E7" w:rsidRDefault="00CF2D92" w14:paraId="6D056023" w14:textId="2BB571AA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5"/>
            <w:r w:rsidRPr="00831C2F">
              <w:rPr>
                <w:color w:val="2F5496" w:themeColor="accent1" w:themeShade="BF"/>
              </w:rPr>
              <w:t>Conectividad</w:t>
            </w:r>
            <w:commentRangeEnd w:id="25"/>
            <w:r w:rsidRPr="00831C2F" w:rsidR="001A7DD5">
              <w:rPr>
                <w:rStyle w:val="CommentReference"/>
                <w:color w:val="2F5496" w:themeColor="accent1" w:themeShade="BF"/>
              </w:rPr>
              <w:commentReference w:id="25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F2D92" w:rsidP="00F748E7" w:rsidRDefault="00CF2D92" w14:paraId="1FFC097A" w14:textId="6FE987A3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F2D92" w:rsidP="00F748E7" w:rsidRDefault="00CF2D92" w14:paraId="23044392" w14:textId="77777777">
            <w:pPr>
              <w:tabs>
                <w:tab w:val="left" w:pos="1276"/>
              </w:tabs>
              <w:jc w:val="both"/>
            </w:pPr>
          </w:p>
        </w:tc>
      </w:tr>
      <w:tr w:rsidR="00CF2D92" w:rsidTr="00267AD8" w14:paraId="3E7A0411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2D92" w:rsidP="00F748E7" w:rsidRDefault="00CF2D92" w14:paraId="0A81F2C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F2D92" w:rsidP="00F748E7" w:rsidRDefault="00CF2D92" w14:paraId="364AAD41" w14:textId="6AD644B9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6"/>
            <w:r w:rsidRPr="00831C2F">
              <w:rPr>
                <w:color w:val="2F5496" w:themeColor="accent1" w:themeShade="BF"/>
              </w:rPr>
              <w:t>Habilidades digitales</w:t>
            </w:r>
            <w:commentRangeEnd w:id="26"/>
            <w:r w:rsidRPr="00831C2F" w:rsidR="00B71ED7">
              <w:rPr>
                <w:rStyle w:val="CommentReference"/>
                <w:color w:val="2F5496" w:themeColor="accent1" w:themeShade="BF"/>
              </w:rPr>
              <w:commentReference w:id="26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F2D92" w:rsidP="00F748E7" w:rsidRDefault="00CF2D92" w14:paraId="69E579F7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F2D92" w:rsidP="00F748E7" w:rsidRDefault="00CF2D92" w14:paraId="2384F364" w14:textId="77777777">
            <w:pPr>
              <w:tabs>
                <w:tab w:val="left" w:pos="1276"/>
              </w:tabs>
              <w:jc w:val="both"/>
            </w:pPr>
          </w:p>
        </w:tc>
      </w:tr>
      <w:tr w:rsidR="00CF2D92" w:rsidTr="00267AD8" w14:paraId="78888768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2D92" w:rsidP="00F748E7" w:rsidRDefault="00CF2D92" w14:paraId="623CFC27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F2D92" w:rsidP="00F748E7" w:rsidRDefault="002F7B7C" w14:paraId="58A25DB3" w14:textId="1F4E6773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7"/>
            <w:r w:rsidRPr="00831C2F">
              <w:rPr>
                <w:color w:val="2F5496" w:themeColor="accent1" w:themeShade="BF"/>
              </w:rPr>
              <w:t>Interoperabilidad</w:t>
            </w:r>
            <w:commentRangeEnd w:id="27"/>
            <w:r w:rsidRPr="00831C2F" w:rsidR="00CA3CEA">
              <w:rPr>
                <w:rStyle w:val="CommentReference"/>
                <w:color w:val="2F5496" w:themeColor="accent1" w:themeShade="BF"/>
              </w:rPr>
              <w:commentReference w:id="27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F2D92" w:rsidP="00F748E7" w:rsidRDefault="00CF2D92" w14:paraId="67F18DB1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F2D92" w:rsidP="00F748E7" w:rsidRDefault="00CF2D92" w14:paraId="38D5AE32" w14:textId="77777777">
            <w:pPr>
              <w:tabs>
                <w:tab w:val="left" w:pos="1276"/>
              </w:tabs>
              <w:jc w:val="both"/>
            </w:pPr>
          </w:p>
        </w:tc>
      </w:tr>
      <w:tr w:rsidR="002F7B7C" w:rsidTr="00267AD8" w14:paraId="2E788AF1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7B7C" w:rsidP="00F748E7" w:rsidRDefault="002F7B7C" w14:paraId="163CB17B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2F7B7C" w:rsidP="00F748E7" w:rsidRDefault="00AF1D7E" w14:paraId="31716D83" w14:textId="7D89100F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8"/>
            <w:r w:rsidRPr="00831C2F">
              <w:rPr>
                <w:color w:val="2F5496" w:themeColor="accent1" w:themeShade="BF"/>
              </w:rPr>
              <w:t>Datos abiertos</w:t>
            </w:r>
            <w:commentRangeEnd w:id="28"/>
            <w:r w:rsidRPr="00831C2F">
              <w:rPr>
                <w:rStyle w:val="CommentReference"/>
                <w:color w:val="2F5496" w:themeColor="accent1" w:themeShade="BF"/>
              </w:rPr>
              <w:commentReference w:id="28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2F7B7C" w:rsidP="00F748E7" w:rsidRDefault="002F7B7C" w14:paraId="67830C6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7B7C" w:rsidP="00F748E7" w:rsidRDefault="002F7B7C" w14:paraId="297FFF79" w14:textId="77777777">
            <w:pPr>
              <w:tabs>
                <w:tab w:val="left" w:pos="1276"/>
              </w:tabs>
              <w:jc w:val="both"/>
            </w:pPr>
          </w:p>
        </w:tc>
      </w:tr>
      <w:tr w:rsidR="00B10BDD" w:rsidTr="00267AD8" w14:paraId="5BA96096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10BDD" w:rsidP="00F748E7" w:rsidRDefault="00B10BDD" w14:paraId="1CE318E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B10BDD" w:rsidP="00F748E7" w:rsidRDefault="008D7798" w14:paraId="4F4041FE" w14:textId="5A7CE7BE">
            <w:pPr>
              <w:tabs>
                <w:tab w:val="left" w:pos="1276"/>
              </w:tabs>
              <w:jc w:val="both"/>
              <w:rPr>
                <w:i/>
                <w:color w:val="2F5496" w:themeColor="accent1" w:themeShade="BF"/>
              </w:rPr>
            </w:pPr>
            <w:commentRangeStart w:id="29"/>
            <w:r w:rsidRPr="00831C2F">
              <w:rPr>
                <w:i/>
                <w:color w:val="2F5496" w:themeColor="accent1" w:themeShade="BF"/>
              </w:rPr>
              <w:t>Big Data</w:t>
            </w:r>
            <w:commentRangeEnd w:id="29"/>
            <w:r w:rsidRPr="00831C2F" w:rsidR="00FF6B90">
              <w:rPr>
                <w:rStyle w:val="CommentReference"/>
                <w:color w:val="2F5496" w:themeColor="accent1" w:themeShade="BF"/>
              </w:rPr>
              <w:commentReference w:id="29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B10BDD" w:rsidP="00F748E7" w:rsidRDefault="00B10BDD" w14:paraId="6F309DD0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10BDD" w:rsidP="00F748E7" w:rsidRDefault="00B10BDD" w14:paraId="37232E06" w14:textId="77777777">
            <w:pPr>
              <w:tabs>
                <w:tab w:val="left" w:pos="1276"/>
              </w:tabs>
              <w:jc w:val="both"/>
            </w:pPr>
          </w:p>
        </w:tc>
      </w:tr>
      <w:tr w:rsidR="008D7798" w:rsidTr="00267AD8" w14:paraId="2B1A22D4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D7798" w:rsidP="00F748E7" w:rsidRDefault="008D7798" w14:paraId="7931C02C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8D7798" w:rsidP="00F748E7" w:rsidRDefault="00725C23" w14:paraId="04A64BAD" w14:textId="39E8E8E7">
            <w:pPr>
              <w:tabs>
                <w:tab w:val="left" w:pos="1276"/>
              </w:tabs>
              <w:jc w:val="both"/>
              <w:rPr>
                <w:i/>
                <w:color w:val="2F5496" w:themeColor="accent1" w:themeShade="BF"/>
              </w:rPr>
            </w:pPr>
            <w:commentRangeStart w:id="30"/>
            <w:r w:rsidRPr="00831C2F">
              <w:rPr>
                <w:i/>
                <w:color w:val="2F5496" w:themeColor="accent1" w:themeShade="BF"/>
              </w:rPr>
              <w:t>Machine Learning</w:t>
            </w:r>
            <w:commentRangeEnd w:id="30"/>
            <w:r w:rsidRPr="00831C2F" w:rsidR="00B271B9">
              <w:rPr>
                <w:rStyle w:val="CommentReference"/>
                <w:color w:val="2F5496" w:themeColor="accent1" w:themeShade="BF"/>
              </w:rPr>
              <w:commentReference w:id="30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8D7798" w:rsidP="00F748E7" w:rsidRDefault="008D7798" w14:paraId="7AB1F0B4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D7798" w:rsidP="00F748E7" w:rsidRDefault="008D7798" w14:paraId="176C26D3" w14:textId="77777777">
            <w:pPr>
              <w:tabs>
                <w:tab w:val="left" w:pos="1276"/>
              </w:tabs>
              <w:jc w:val="both"/>
            </w:pPr>
          </w:p>
        </w:tc>
      </w:tr>
      <w:tr w:rsidR="00E64CF4" w:rsidTr="00267AD8" w14:paraId="0345323F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64CF4" w:rsidP="00F748E7" w:rsidRDefault="00E64CF4" w14:paraId="53EF5566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E64CF4" w:rsidP="00F748E7" w:rsidRDefault="00E64CF4" w14:paraId="1FAC0DF0" w14:textId="70E512B9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1"/>
            <w:r w:rsidRPr="00831C2F">
              <w:rPr>
                <w:color w:val="2F5496" w:themeColor="accent1" w:themeShade="BF"/>
              </w:rPr>
              <w:t>Simulación</w:t>
            </w:r>
            <w:commentRangeEnd w:id="31"/>
            <w:r w:rsidRPr="00831C2F" w:rsidR="00AF1BE7">
              <w:rPr>
                <w:rStyle w:val="CommentReference"/>
                <w:color w:val="2F5496" w:themeColor="accent1" w:themeShade="BF"/>
              </w:rPr>
              <w:commentReference w:id="31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E64CF4" w:rsidP="00F748E7" w:rsidRDefault="00E64CF4" w14:paraId="269F688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4CF4" w:rsidP="00F748E7" w:rsidRDefault="00E64CF4" w14:paraId="4C7A1A06" w14:textId="77777777">
            <w:pPr>
              <w:tabs>
                <w:tab w:val="left" w:pos="1276"/>
              </w:tabs>
              <w:jc w:val="both"/>
            </w:pPr>
          </w:p>
        </w:tc>
      </w:tr>
      <w:tr w:rsidR="00E64CF4" w:rsidTr="00267AD8" w14:paraId="6C5ADFE8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64CF4" w:rsidP="00F748E7" w:rsidRDefault="00E64CF4" w14:paraId="5AD8C7AA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E64CF4" w:rsidP="00F748E7" w:rsidRDefault="00E64CF4" w14:paraId="4970B779" w14:textId="00694E34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2"/>
            <w:r w:rsidRPr="00831C2F">
              <w:rPr>
                <w:color w:val="2F5496" w:themeColor="accent1" w:themeShade="BF"/>
              </w:rPr>
              <w:t>Realidad aumentada</w:t>
            </w:r>
            <w:commentRangeEnd w:id="32"/>
            <w:r w:rsidRPr="00831C2F" w:rsidR="0013351E">
              <w:rPr>
                <w:rStyle w:val="CommentReference"/>
                <w:color w:val="2F5496" w:themeColor="accent1" w:themeShade="BF"/>
              </w:rPr>
              <w:commentReference w:id="32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E64CF4" w:rsidP="00F748E7" w:rsidRDefault="00E64CF4" w14:paraId="043B7A5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4CF4" w:rsidP="00F748E7" w:rsidRDefault="00E64CF4" w14:paraId="78D05BB3" w14:textId="77777777">
            <w:pPr>
              <w:tabs>
                <w:tab w:val="left" w:pos="1276"/>
              </w:tabs>
              <w:jc w:val="both"/>
            </w:pPr>
          </w:p>
        </w:tc>
      </w:tr>
      <w:tr w:rsidR="00CC66A7" w:rsidTr="00267AD8" w14:paraId="12056CCC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369D558A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C66A7" w:rsidP="00F748E7" w:rsidRDefault="00CC66A7" w14:paraId="4CE761B4" w14:textId="486E8AC8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Otro…</w:t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C66A7" w:rsidP="00F748E7" w:rsidRDefault="00CC66A7" w14:paraId="639C16AC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66A7" w:rsidP="00F748E7" w:rsidRDefault="00CC66A7" w14:paraId="761EADFB" w14:textId="77777777">
            <w:pPr>
              <w:tabs>
                <w:tab w:val="left" w:pos="1276"/>
              </w:tabs>
              <w:jc w:val="both"/>
            </w:pPr>
          </w:p>
        </w:tc>
      </w:tr>
    </w:tbl>
    <w:p w:rsidR="006F02AF" w:rsidP="00F748E7" w:rsidRDefault="006F02AF" w14:paraId="7C617115" w14:textId="77777777">
      <w:pPr>
        <w:tabs>
          <w:tab w:val="left" w:pos="1276"/>
        </w:tabs>
        <w:jc w:val="both"/>
      </w:pPr>
    </w:p>
    <w:p w:rsidR="0071404C" w:rsidP="00F748E7" w:rsidRDefault="006F02AF" w14:paraId="3590356B" w14:textId="04A24D03">
      <w:pPr>
        <w:tabs>
          <w:tab w:val="left" w:pos="1276"/>
        </w:tabs>
        <w:jc w:val="both"/>
      </w:pPr>
      <w:r>
        <w:t>V</w:t>
      </w:r>
      <w:r w:rsidR="004F5DA4">
        <w:t>I</w:t>
      </w:r>
      <w:r w:rsidR="002651A1">
        <w:t>I</w:t>
      </w:r>
      <w:r>
        <w:t xml:space="preserve">. </w:t>
      </w:r>
      <w:r w:rsidR="00C323BC">
        <w:t>R</w:t>
      </w:r>
      <w:r w:rsidR="008D6832">
        <w:t>eferencia</w:t>
      </w:r>
      <w:r w:rsidR="00C323BC">
        <w:t>s</w:t>
      </w:r>
    </w:p>
    <w:tbl>
      <w:tblPr>
        <w:tblStyle w:val="TableGrid"/>
        <w:tblpPr w:leftFromText="141" w:rightFromText="141" w:vertAnchor="text" w:horzAnchor="margin" w:tblpY="-50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6"/>
        <w:gridCol w:w="278"/>
        <w:gridCol w:w="7093"/>
      </w:tblGrid>
      <w:tr w:rsidR="008570E9" w:rsidTr="00613116" w14:paraId="2210DE56" w14:textId="77777777">
        <w:tc>
          <w:tcPr>
            <w:tcW w:w="6096" w:type="dxa"/>
            <w:tcBorders>
              <w:bottom w:val="single" w:color="auto" w:sz="4" w:space="0"/>
            </w:tcBorders>
            <w:shd w:val="clear" w:color="auto" w:fill="auto"/>
          </w:tcPr>
          <w:p w:rsidRPr="00B12CCE" w:rsidR="008570E9" w:rsidP="00831C2F" w:rsidRDefault="00725C23" w14:paraId="5D5071AC" w14:textId="08D0F751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33"/>
            <w:r w:rsidRPr="00B12CCE">
              <w:rPr>
                <w:spacing w:val="40"/>
                <w:sz w:val="20"/>
              </w:rPr>
              <w:t>Conferencias</w:t>
            </w:r>
            <w:commentRangeEnd w:id="33"/>
            <w:r w:rsidRPr="00B12CCE" w:rsidR="00AE1F86">
              <w:rPr>
                <w:spacing w:val="40"/>
                <w:sz w:val="20"/>
              </w:rPr>
              <w:commentReference w:id="33"/>
            </w:r>
            <w:r w:rsidRPr="00B12CCE">
              <w:rPr>
                <w:spacing w:val="40"/>
                <w:sz w:val="20"/>
              </w:rPr>
              <w:t xml:space="preserve"> magistrales</w:t>
            </w:r>
          </w:p>
        </w:tc>
        <w:tc>
          <w:tcPr>
            <w:tcW w:w="278" w:type="dxa"/>
            <w:shd w:val="clear" w:color="auto" w:fill="auto"/>
          </w:tcPr>
          <w:p w:rsidRPr="00831C2F" w:rsidR="008570E9" w:rsidP="00831C2F" w:rsidRDefault="008570E9" w14:paraId="7225C30D" w14:textId="77777777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  <w:tc>
          <w:tcPr>
            <w:tcW w:w="7093" w:type="dxa"/>
            <w:tcBorders>
              <w:bottom w:val="single" w:color="auto" w:sz="4" w:space="0"/>
            </w:tcBorders>
            <w:shd w:val="clear" w:color="auto" w:fill="auto"/>
          </w:tcPr>
          <w:p w:rsidRPr="00B12CCE" w:rsidR="008570E9" w:rsidP="00831C2F" w:rsidRDefault="00725C23" w14:paraId="2DB8B552" w14:textId="1E6C484E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34"/>
            <w:r w:rsidRPr="00B12CCE">
              <w:rPr>
                <w:spacing w:val="40"/>
                <w:sz w:val="20"/>
              </w:rPr>
              <w:t>Notas</w:t>
            </w:r>
            <w:commentRangeEnd w:id="34"/>
            <w:r w:rsidRPr="00B12CCE" w:rsidR="00AE1F86">
              <w:rPr>
                <w:rStyle w:val="CommentReference"/>
                <w:spacing w:val="40"/>
              </w:rPr>
              <w:commentReference w:id="34"/>
            </w:r>
            <w:r w:rsidRPr="00B12CCE">
              <w:rPr>
                <w:spacing w:val="40"/>
                <w:sz w:val="20"/>
              </w:rPr>
              <w:t xml:space="preserve"> complementarias</w:t>
            </w:r>
          </w:p>
        </w:tc>
      </w:tr>
      <w:tr w:rsidR="008570E9" w:rsidTr="00613116" w14:paraId="0BF7F205" w14:textId="77777777">
        <w:trPr>
          <w:trHeight w:val="333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4E8A" w:rsidR="008570E9" w:rsidP="00AA4E8A" w:rsidRDefault="00E34953" w14:paraId="7C2E5105" w14:textId="0E3E141D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>
              <w:t>Legistalación vigente en la informática</w:t>
            </w:r>
          </w:p>
        </w:tc>
        <w:tc>
          <w:tcPr>
            <w:tcW w:w="2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8570E9" w:rsidP="00F748E7" w:rsidRDefault="008570E9" w14:paraId="17E72D79" w14:textId="7777777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570E9" w:rsidP="00F748E7" w:rsidRDefault="00E34953" w14:paraId="1AC829CA" w14:textId="0920575D">
            <w:pPr>
              <w:tabs>
                <w:tab w:val="left" w:pos="1276"/>
              </w:tabs>
              <w:ind w:left="360"/>
              <w:jc w:val="both"/>
            </w:pPr>
            <w:r>
              <w:t>Invitados externos</w:t>
            </w:r>
          </w:p>
        </w:tc>
      </w:tr>
      <w:tr w:rsidR="008570E9" w:rsidTr="00613116" w14:paraId="607641A4" w14:textId="77777777">
        <w:trPr>
          <w:trHeight w:val="333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4E8A" w:rsidR="008570E9" w:rsidP="00AA4E8A" w:rsidRDefault="00E34953" w14:paraId="420C4FCE" w14:textId="6C06E443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>
              <w:t>Sobre propiedad intelectual</w:t>
            </w:r>
          </w:p>
        </w:tc>
        <w:tc>
          <w:tcPr>
            <w:tcW w:w="2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8570E9" w:rsidP="00F748E7" w:rsidRDefault="008570E9" w14:paraId="6D5E6F32" w14:textId="7777777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570E9" w:rsidP="00F748E7" w:rsidRDefault="00E34953" w14:paraId="5ADCB771" w14:textId="51081C92">
            <w:pPr>
              <w:tabs>
                <w:tab w:val="left" w:pos="1276"/>
              </w:tabs>
              <w:ind w:left="360"/>
              <w:jc w:val="both"/>
            </w:pPr>
            <w:r>
              <w:t>Invitados externos</w:t>
            </w:r>
          </w:p>
        </w:tc>
      </w:tr>
      <w:tr w:rsidR="008570E9" w:rsidTr="00613116" w14:paraId="7DD93AC4" w14:textId="77777777">
        <w:trPr>
          <w:trHeight w:val="333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4E8A" w:rsidR="008570E9" w:rsidP="00AA4E8A" w:rsidRDefault="00E34953" w14:paraId="33C11761" w14:textId="29EE8820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>
              <w:t>Sobre derecho a la información y protección de datos personales</w:t>
            </w:r>
          </w:p>
        </w:tc>
        <w:tc>
          <w:tcPr>
            <w:tcW w:w="2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8570E9" w:rsidP="00F748E7" w:rsidRDefault="008570E9" w14:paraId="11AAC62C" w14:textId="7777777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570E9" w:rsidP="00F748E7" w:rsidRDefault="00E34953" w14:paraId="5F8148F8" w14:textId="46D92A96">
            <w:pPr>
              <w:tabs>
                <w:tab w:val="left" w:pos="1276"/>
              </w:tabs>
              <w:ind w:left="360"/>
              <w:jc w:val="both"/>
            </w:pPr>
            <w:r>
              <w:t>Invitados externos</w:t>
            </w:r>
          </w:p>
        </w:tc>
      </w:tr>
    </w:tbl>
    <w:p w:rsidR="009255C9" w:rsidP="00F748E7" w:rsidRDefault="009255C9" w14:paraId="671BC899" w14:textId="2FEB74D1">
      <w:pPr>
        <w:pStyle w:val="NoSpacing"/>
        <w:jc w:val="both"/>
      </w:pPr>
    </w:p>
    <w:tbl>
      <w:tblPr>
        <w:tblStyle w:val="TableGrid"/>
        <w:tblpPr w:leftFromText="141" w:rightFromText="141" w:vertAnchor="text" w:horzAnchor="margin" w:tblpY="65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467"/>
      </w:tblGrid>
      <w:tr w:rsidR="009255C9" w:rsidTr="00613116" w14:paraId="5D702CF5" w14:textId="77777777">
        <w:tc>
          <w:tcPr>
            <w:tcW w:w="13467" w:type="dxa"/>
            <w:tcBorders>
              <w:bottom w:val="single" w:color="auto" w:sz="4" w:space="0"/>
            </w:tcBorders>
            <w:shd w:val="clear" w:color="auto" w:fill="auto"/>
          </w:tcPr>
          <w:p w:rsidRPr="00362A1D" w:rsidR="009255C9" w:rsidP="00362A1D" w:rsidRDefault="00CD33D8" w14:paraId="636CBBDE" w14:textId="513706DA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commentRangeStart w:id="35"/>
            <w:r w:rsidRPr="00362A1D">
              <w:rPr>
                <w:spacing w:val="50"/>
                <w:sz w:val="20"/>
              </w:rPr>
              <w:t>D</w:t>
            </w:r>
            <w:r w:rsidRPr="00362A1D" w:rsidR="00725C23">
              <w:rPr>
                <w:spacing w:val="50"/>
                <w:sz w:val="20"/>
              </w:rPr>
              <w:t>ocumentales</w:t>
            </w:r>
            <w:commentRangeEnd w:id="35"/>
            <w:r w:rsidRPr="00362A1D" w:rsidR="00AE1F86">
              <w:rPr>
                <w:spacing w:val="50"/>
                <w:sz w:val="20"/>
              </w:rPr>
              <w:commentReference w:id="35"/>
            </w:r>
            <w:r w:rsidRPr="00362A1D" w:rsidR="00725C23">
              <w:rPr>
                <w:spacing w:val="50"/>
                <w:sz w:val="20"/>
              </w:rPr>
              <w:t xml:space="preserve"> / electrónicas</w:t>
            </w:r>
          </w:p>
        </w:tc>
      </w:tr>
      <w:tr w:rsidR="009255C9" w:rsidTr="00613116" w14:paraId="598D2718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255C9" w:rsidP="00F748E7" w:rsidRDefault="00E34953" w14:paraId="33798FC4" w14:textId="004CC828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Arellano, M. D. C. A., &amp; Méndez, C. Á. (2014). Leyes vigentes en México para los programas de cómputo, las bases de datos y su documentación.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Computación y Sistemas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417-423.</w:t>
            </w:r>
          </w:p>
        </w:tc>
      </w:tr>
      <w:tr w:rsidR="009255C9" w:rsidTr="00613116" w14:paraId="043DF3BB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255C9" w:rsidP="00F748E7" w:rsidRDefault="00E34953" w14:paraId="1721BC35" w14:textId="17102EA4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Marti, M., Mejía, F., Cosio, G. D., &amp; Faba, G. (2018). Estrategia para la gobernanza de datos abiertos de salud: un cambio de paradigma en los sistemas de información.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Revista Panamericana de Salud Pública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41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e27</w:t>
            </w:r>
          </w:p>
        </w:tc>
      </w:tr>
      <w:tr w:rsidRPr="005F7751" w:rsidR="009255C9" w:rsidTr="00613116" w14:paraId="62B62A53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393" w:rsidR="009255C9" w:rsidP="00A35393" w:rsidRDefault="00A35393" w14:paraId="57BC026E" w14:textId="2F76E640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jc w:val="both"/>
              <w:rPr>
                <w:lang w:val="en-US"/>
              </w:rPr>
            </w:pPr>
            <w:r w:rsidRPr="00A35393">
              <w:rPr>
                <w:lang w:val="en-US"/>
              </w:rPr>
              <w:t>Est</w:t>
            </w:r>
            <w:r>
              <w:rPr>
                <w:lang w:val="en-US"/>
              </w:rPr>
              <w:t>a</w:t>
            </w:r>
            <w:r w:rsidRPr="00A35393">
              <w:rPr>
                <w:lang w:val="en-US"/>
              </w:rPr>
              <w:t>ndar</w:t>
            </w:r>
            <w:r>
              <w:rPr>
                <w:lang w:val="en-US"/>
              </w:rPr>
              <w:t>es relevantes asociados al tema de tesis como</w:t>
            </w:r>
            <w:r w:rsidRPr="00A35393">
              <w:rPr>
                <w:lang w:val="en-US"/>
              </w:rPr>
              <w:t xml:space="preserve"> </w:t>
            </w:r>
            <w:r w:rsidRPr="00A35393" w:rsidR="00E34953">
              <w:rPr>
                <w:lang w:val="en-US"/>
              </w:rPr>
              <w:t>IEEE’s Ethically Aligned Design (EAD) guidelines,  General Data Protection Regulation (GDPR) in the European Union</w:t>
            </w:r>
            <w:r w:rsidRPr="00A35393">
              <w:rPr>
                <w:lang w:val="en-US"/>
              </w:rPr>
              <w:t xml:space="preserve">, </w:t>
            </w:r>
            <w:r w:rsidRPr="00A35393" w:rsidR="00E34953">
              <w:rPr>
                <w:lang w:val="en-US"/>
              </w:rPr>
              <w:t>National Institute of Standards and Technology (NIST)</w:t>
            </w:r>
            <w:r>
              <w:rPr>
                <w:lang w:val="en-US"/>
              </w:rPr>
              <w:t xml:space="preserve">, </w:t>
            </w:r>
            <w:r w:rsidRPr="00A35393" w:rsidR="00E34953">
              <w:rPr>
                <w:lang w:val="en-US"/>
              </w:rPr>
              <w:t>Federal Aviation Administration (FAA)</w:t>
            </w:r>
          </w:p>
        </w:tc>
      </w:tr>
      <w:tr w:rsidR="009255C9" w:rsidTr="00613116" w14:paraId="08C2BB21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255C9" w:rsidP="00E34953" w:rsidRDefault="00E34953" w14:paraId="01828F5E" w14:textId="06262695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jc w:val="both"/>
            </w:pPr>
            <w:r>
              <w:t xml:space="preserve">Estrategia Nacional de la Ciberseguridad (2017), consultado en </w:t>
            </w:r>
            <w:hyperlink w:history="1" r:id="rId17">
              <w:r w:rsidRPr="00323A1D">
                <w:rPr>
                  <w:rStyle w:val="Hyperlink"/>
                </w:rPr>
                <w:t>https://www.gob.mx/cms/uploads/attachment/file/271884/Estrategia_Nacional_Ciberseguridad.pdf</w:t>
              </w:r>
            </w:hyperlink>
            <w:r>
              <w:t xml:space="preserve">  consultado en 20/05/2023</w:t>
            </w:r>
          </w:p>
        </w:tc>
      </w:tr>
      <w:tr w:rsidRPr="002C53EA" w:rsidR="009255C9" w:rsidTr="00613116" w14:paraId="39DC8C30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34953" w:rsidR="009255C9" w:rsidP="00E34953" w:rsidRDefault="00E34953" w14:paraId="31919A63" w14:textId="07EA203C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lang w:val="en-US"/>
              </w:rPr>
            </w:pPr>
            <w:r w:rsidRPr="00B40960">
              <w:t xml:space="preserve"> </w:t>
            </w:r>
            <w:r w:rsidRPr="00B4096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A4E4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Landi, G. (2020). Ethics of Artificial Intelligence vs Ethical Artificial Intelligence.</w:t>
            </w:r>
          </w:p>
        </w:tc>
      </w:tr>
      <w:tr w:rsidRPr="00E34953" w:rsidR="00E34953" w:rsidTr="00613116" w14:paraId="0FE187A3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34953" w:rsidR="00E34953" w:rsidP="00E34953" w:rsidRDefault="00E34953" w14:paraId="2560DBEB" w14:textId="457ACA26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lang w:val="en-US"/>
              </w:rPr>
            </w:pPr>
            <w:r w:rsidRPr="005F775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Matthews, G., Hancock, P. A., Lin, J., Panganiban, A. R., Reinerman-Jones, L. E., Szalma, J. L., &amp; Wohleber, R. W. (2021). </w:t>
            </w:r>
            <w:r w:rsidRPr="00415AF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Evolution and revolution: Personality research for the coming world of robots, artificial intelligence, and autonomous systems.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Personality and individual differences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169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109969.</w:t>
            </w:r>
          </w:p>
        </w:tc>
      </w:tr>
      <w:tr w:rsidRPr="00E34953" w:rsidR="00E34953" w:rsidTr="00613116" w14:paraId="0AD81CB1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34953" w:rsidR="00E34953" w:rsidP="00E34953" w:rsidRDefault="00E34953" w14:paraId="56BF7AD5" w14:textId="12744E80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D1158">
              <w:rPr>
                <w:spacing w:val="-5"/>
              </w:rPr>
              <w:t>UNESCO, IA y el e</w:t>
            </w:r>
            <w:r>
              <w:rPr>
                <w:spacing w:val="-5"/>
              </w:rPr>
              <w:t xml:space="preserve">stado de Derecho (2022). </w:t>
            </w:r>
            <w:r w:rsidRPr="003D1158">
              <w:rPr>
                <w:spacing w:val="-5"/>
              </w:rPr>
              <w:t>Consultado en https://www.unesco.org/en/articles/almost-4000-judicial-operators-worldwide-join-unescos-mooc-ai-and-rule-law</w:t>
            </w:r>
          </w:p>
        </w:tc>
      </w:tr>
      <w:tr w:rsidRPr="00E34953" w:rsidR="00E34953" w:rsidTr="00613116" w14:paraId="181AA36F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1158" w:rsidR="00E34953" w:rsidP="00E34953" w:rsidRDefault="00E34953" w14:paraId="5B02DE65" w14:textId="1BC606CA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spacing w:val="-5"/>
              </w:rPr>
            </w:pPr>
            <w:r w:rsidRPr="00423832">
              <w:rPr>
                <w:spacing w:val="-5"/>
              </w:rPr>
              <w:t>https://www.analyticsvidhya.com/blog/2022/02/ethics-in-data-science-and-proper-privacy-and-usage-of-data/</w:t>
            </w:r>
          </w:p>
        </w:tc>
      </w:tr>
      <w:tr w:rsidRPr="00E34953" w:rsidR="00E34953" w:rsidTr="00613116" w14:paraId="07CB6E29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34953" w:rsidR="00E34953" w:rsidP="00E34953" w:rsidRDefault="005F7751" w14:paraId="1374ED97" w14:textId="7D8ABAD3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spacing w:val="-5"/>
              </w:rPr>
            </w:pPr>
            <w:hyperlink w:history="1" r:id="rId18">
              <w:r w:rsidRPr="00E34953" w:rsidR="00E34953">
                <w:rPr>
                  <w:rStyle w:val="Hyperlink"/>
                  <w:spacing w:val="-5"/>
                </w:rPr>
                <w:t>https://www.analyticsvidhya.com/blog/2023/01/governing-ethical-ai-rules-regulations-preventing-unethical-ai/?utm_source=related_WP&amp;utm_medium=https://www.analyticsvidhya.com/blog/2022/02/ethics-in-data-science-and-proper-privacy-and-usage-of-data/</w:t>
              </w:r>
            </w:hyperlink>
            <w:r w:rsidRPr="00E34953" w:rsidR="00E34953">
              <w:rPr>
                <w:spacing w:val="-5"/>
              </w:rPr>
              <w:t xml:space="preserve"> consultado</w:t>
            </w:r>
            <w:r w:rsidR="00E34953">
              <w:rPr>
                <w:spacing w:val="-5"/>
              </w:rPr>
              <w:t xml:space="preserve"> </w:t>
            </w:r>
            <w:r w:rsidR="006D51C8">
              <w:rPr>
                <w:spacing w:val="-5"/>
              </w:rPr>
              <w:t>el 20 de junio de 2023.</w:t>
            </w:r>
          </w:p>
        </w:tc>
      </w:tr>
      <w:tr w:rsidRPr="00E34953" w:rsidR="002C53EA" w:rsidTr="00613116" w14:paraId="05F77ABB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2C53EA" w:rsidP="002C53EA" w:rsidRDefault="002C53EA" w14:paraId="28CE1B3B" w14:textId="312B1EE7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 w:rsidRPr="00535956">
              <w:rPr>
                <w:lang w:val="en-US"/>
              </w:rPr>
              <w:t>Hall,</w:t>
            </w:r>
            <w:r w:rsidRPr="00535956">
              <w:rPr>
                <w:spacing w:val="-8"/>
                <w:lang w:val="en-US"/>
              </w:rPr>
              <w:t xml:space="preserve"> </w:t>
            </w:r>
            <w:r w:rsidRPr="00535956">
              <w:rPr>
                <w:lang w:val="en-US"/>
              </w:rPr>
              <w:t>J.</w:t>
            </w:r>
            <w:r w:rsidRPr="00535956">
              <w:rPr>
                <w:spacing w:val="-6"/>
                <w:lang w:val="en-US"/>
              </w:rPr>
              <w:t xml:space="preserve"> </w:t>
            </w:r>
            <w:r w:rsidRPr="00535956">
              <w:rPr>
                <w:lang w:val="en-US"/>
              </w:rPr>
              <w:t>Storrs.</w:t>
            </w:r>
            <w:r w:rsidRPr="00535956">
              <w:rPr>
                <w:spacing w:val="-6"/>
                <w:lang w:val="en-US"/>
              </w:rPr>
              <w:t xml:space="preserve"> </w:t>
            </w:r>
            <w:r w:rsidRPr="00535956">
              <w:rPr>
                <w:lang w:val="en-US"/>
              </w:rPr>
              <w:t>Beyond</w:t>
            </w:r>
            <w:r w:rsidRPr="00535956">
              <w:rPr>
                <w:spacing w:val="-6"/>
                <w:lang w:val="en-US"/>
              </w:rPr>
              <w:t xml:space="preserve"> </w:t>
            </w:r>
            <w:r w:rsidRPr="00535956">
              <w:rPr>
                <w:lang w:val="en-US"/>
              </w:rPr>
              <w:t>AI:</w:t>
            </w:r>
            <w:r w:rsidRPr="00535956">
              <w:rPr>
                <w:spacing w:val="-5"/>
                <w:lang w:val="en-US"/>
              </w:rPr>
              <w:t xml:space="preserve"> </w:t>
            </w:r>
            <w:r w:rsidRPr="00535956">
              <w:rPr>
                <w:lang w:val="en-US"/>
              </w:rPr>
              <w:t>Creating</w:t>
            </w:r>
            <w:r w:rsidRPr="00535956">
              <w:rPr>
                <w:spacing w:val="-6"/>
                <w:lang w:val="en-US"/>
              </w:rPr>
              <w:t xml:space="preserve"> </w:t>
            </w:r>
            <w:r w:rsidRPr="00535956">
              <w:rPr>
                <w:lang w:val="en-US"/>
              </w:rPr>
              <w:t>the</w:t>
            </w:r>
            <w:r w:rsidRPr="00535956">
              <w:rPr>
                <w:spacing w:val="-6"/>
                <w:lang w:val="en-US"/>
              </w:rPr>
              <w:t xml:space="preserve"> </w:t>
            </w:r>
            <w:r w:rsidRPr="00535956">
              <w:rPr>
                <w:lang w:val="en-US"/>
              </w:rPr>
              <w:t>conscience</w:t>
            </w:r>
            <w:r w:rsidRPr="00535956">
              <w:rPr>
                <w:spacing w:val="-6"/>
                <w:lang w:val="en-US"/>
              </w:rPr>
              <w:t xml:space="preserve"> </w:t>
            </w:r>
            <w:r w:rsidRPr="00535956">
              <w:rPr>
                <w:lang w:val="en-US"/>
              </w:rPr>
              <w:t>of</w:t>
            </w:r>
            <w:r w:rsidRPr="00535956">
              <w:rPr>
                <w:spacing w:val="-5"/>
                <w:lang w:val="en-US"/>
              </w:rPr>
              <w:t xml:space="preserve"> </w:t>
            </w:r>
            <w:r w:rsidRPr="00535956">
              <w:rPr>
                <w:lang w:val="en-US"/>
              </w:rPr>
              <w:t>the</w:t>
            </w:r>
            <w:r w:rsidRPr="00535956">
              <w:rPr>
                <w:spacing w:val="-6"/>
                <w:lang w:val="en-US"/>
              </w:rPr>
              <w:t xml:space="preserve"> </w:t>
            </w:r>
            <w:r w:rsidRPr="00535956">
              <w:rPr>
                <w:lang w:val="en-US"/>
              </w:rPr>
              <w:t>machine.</w:t>
            </w:r>
            <w:r w:rsidRPr="00535956">
              <w:rPr>
                <w:spacing w:val="-5"/>
                <w:lang w:val="en-US"/>
              </w:rPr>
              <w:t xml:space="preserve"> </w:t>
            </w:r>
            <w:r>
              <w:t>Prometheus</w:t>
            </w:r>
            <w:r>
              <w:rPr>
                <w:spacing w:val="-6"/>
              </w:rPr>
              <w:t xml:space="preserve"> </w:t>
            </w:r>
            <w:r>
              <w:t>books,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2007.</w:t>
            </w:r>
          </w:p>
        </w:tc>
      </w:tr>
      <w:tr w:rsidRPr="00E34953" w:rsidR="002C53EA" w:rsidTr="00613116" w14:paraId="30EDEF6C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2C53EA" w:rsidP="002C53EA" w:rsidRDefault="002C53EA" w14:paraId="6ACC0BCF" w14:textId="5E4D49F9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 w:rsidRPr="003605ED">
              <w:rPr>
                <w:lang w:val="en-US"/>
              </w:rPr>
              <w:t>Mira, José Mira. "Symbols versus connections: 50 years of artificial intelligence." Neurocomputing 71, no. 4 (2008): 671-680.</w:t>
            </w:r>
          </w:p>
        </w:tc>
      </w:tr>
      <w:tr w:rsidRPr="00E34953" w:rsidR="002C53EA" w:rsidTr="00613116" w14:paraId="1DC42CB5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C53EA" w:rsidR="002C53EA" w:rsidP="002C53EA" w:rsidRDefault="002C53EA" w14:paraId="1EB841E2" w14:textId="4EB45444">
            <w:pPr>
              <w:widowControl w:val="0"/>
              <w:numPr>
                <w:ilvl w:val="0"/>
                <w:numId w:val="14"/>
              </w:numPr>
              <w:tabs>
                <w:tab w:val="left" w:pos="826"/>
              </w:tabs>
              <w:autoSpaceDE w:val="0"/>
              <w:autoSpaceDN w:val="0"/>
              <w:rPr>
                <w:lang w:val="en-US"/>
              </w:rPr>
            </w:pPr>
            <w:r w:rsidRPr="003605ED">
              <w:rPr>
                <w:lang w:val="en-US"/>
              </w:rPr>
              <w:t>Lungarella, Max, Fumiya Iida, Josh Bongard, and Rolf Pfeifer, eds. 50 years of artificial intelligence: essays dedicated to the 50th anniversary of artificial intelligence. Vol. 4850. Springer, 2007.</w:t>
            </w:r>
          </w:p>
        </w:tc>
      </w:tr>
      <w:tr w:rsidRPr="00E34953" w:rsidR="002C53EA" w:rsidTr="00613116" w14:paraId="6A254F83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2C53EA" w:rsidP="002C53EA" w:rsidRDefault="002C53EA" w14:paraId="52C85302" w14:textId="03EC3110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 w:rsidRPr="003605ED">
              <w:rPr>
                <w:lang w:val="en-US"/>
              </w:rPr>
              <w:t>Riskin, Jessica, ed. Genesis Redux: Essays in the History and Philosophy of Artificial Life. University of Chicago Press, 2010.</w:t>
            </w:r>
          </w:p>
        </w:tc>
      </w:tr>
    </w:tbl>
    <w:p w:rsidRPr="00E34953" w:rsidR="009255C9" w:rsidP="00F748E7" w:rsidRDefault="009255C9" w14:paraId="14AC1F1A" w14:textId="2A31DBB3">
      <w:pPr>
        <w:jc w:val="both"/>
      </w:pPr>
    </w:p>
    <w:p w:rsidR="00035F7B" w:rsidP="00F1694D" w:rsidRDefault="00580B00" w14:paraId="10809BE1" w14:textId="6B949289">
      <w:pPr>
        <w:pStyle w:val="NoSpacing"/>
      </w:pPr>
      <w:r>
        <w:t>V</w:t>
      </w:r>
      <w:r w:rsidR="00E17EFE">
        <w:t>I</w:t>
      </w:r>
      <w:r>
        <w:t xml:space="preserve">II. </w:t>
      </w:r>
      <w:r w:rsidRPr="00035F7B" w:rsidR="00035F7B">
        <w:t>Créditos y responsivas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284"/>
        <w:gridCol w:w="2775"/>
        <w:gridCol w:w="6543"/>
        <w:gridCol w:w="3860"/>
      </w:tblGrid>
      <w:tr w:rsidRPr="000256C5" w:rsidR="00A3470F" w:rsidTr="00AA4E8A" w14:paraId="0B32F913" w14:textId="77777777"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362A1D" w:rsidR="00A3470F" w:rsidP="00831C2F" w:rsidRDefault="00725C23" w14:paraId="3F860768" w14:textId="7EEF92A5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362A1D">
              <w:rPr>
                <w:bCs/>
                <w:spacing w:val="30"/>
                <w:sz w:val="20"/>
              </w:rPr>
              <w:t>Responsabilidad</w:t>
            </w:r>
          </w:p>
        </w:tc>
        <w:tc>
          <w:tcPr>
            <w:tcW w:w="65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362A1D" w:rsidR="00A3470F" w:rsidP="00831C2F" w:rsidRDefault="00725C23" w14:paraId="13D6F228" w14:textId="3B7AD354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362A1D">
              <w:rPr>
                <w:bCs/>
                <w:spacing w:val="40"/>
                <w:sz w:val="20"/>
              </w:rPr>
              <w:t>Nombre</w:t>
            </w:r>
            <w:r w:rsidRPr="00362A1D" w:rsidR="00CB33E9">
              <w:rPr>
                <w:bCs/>
                <w:spacing w:val="40"/>
                <w:sz w:val="20"/>
              </w:rPr>
              <w:t xml:space="preserve"> completo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31C2F" w:rsidR="00A3470F" w:rsidP="00831C2F" w:rsidRDefault="00725C23" w14:paraId="3814A60C" w14:textId="72BD3C39">
            <w:pPr>
              <w:tabs>
                <w:tab w:val="left" w:pos="1276"/>
              </w:tabs>
              <w:jc w:val="center"/>
              <w:rPr>
                <w:bCs/>
                <w:sz w:val="20"/>
              </w:rPr>
            </w:pPr>
            <w:commentRangeStart w:id="36"/>
            <w:r w:rsidRPr="00831C2F">
              <w:rPr>
                <w:bCs/>
                <w:sz w:val="20"/>
              </w:rPr>
              <w:t>Clave de nombramiento /No. de empleado</w:t>
            </w:r>
            <w:commentRangeEnd w:id="36"/>
            <w:r w:rsidRPr="00831C2F" w:rsidR="00D309F7">
              <w:rPr>
                <w:rStyle w:val="CommentReference"/>
                <w:bCs/>
              </w:rPr>
              <w:commentReference w:id="36"/>
            </w:r>
          </w:p>
        </w:tc>
      </w:tr>
      <w:tr w:rsidRPr="000256C5" w:rsidR="00134B4B" w:rsidTr="00AA4E8A" w14:paraId="5BE4E065" w14:textId="77777777">
        <w:trPr>
          <w:trHeight w:val="376"/>
        </w:trPr>
        <w:tc>
          <w:tcPr>
            <w:tcW w:w="284" w:type="dxa"/>
            <w:tcBorders>
              <w:top w:val="single" w:color="auto" w:sz="4" w:space="0"/>
            </w:tcBorders>
            <w:shd w:val="clear" w:color="auto" w:fill="auto"/>
          </w:tcPr>
          <w:p w:rsidRPr="000256C5" w:rsidR="00134B4B" w:rsidP="00F748E7" w:rsidRDefault="00134B4B" w14:paraId="6807E1B2" w14:textId="5E347E2F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tcBorders>
              <w:top w:val="single" w:color="auto" w:sz="4" w:space="0"/>
            </w:tcBorders>
            <w:shd w:val="clear" w:color="auto" w:fill="auto"/>
          </w:tcPr>
          <w:p w:rsidRPr="00831C2F" w:rsidR="00134B4B" w:rsidP="00F748E7" w:rsidRDefault="006C3249" w14:paraId="3D89F1CB" w14:textId="1ED9C777">
            <w:pPr>
              <w:tabs>
                <w:tab w:val="left" w:pos="1276"/>
              </w:tabs>
              <w:spacing w:after="160" w:line="259" w:lineRule="auto"/>
              <w:jc w:val="both"/>
              <w:rPr>
                <w:color w:val="2F5496" w:themeColor="accent1" w:themeShade="BF"/>
              </w:rPr>
            </w:pPr>
            <w:commentRangeStart w:id="37"/>
            <w:r w:rsidRPr="00267AD8">
              <w:t>Coordinador</w:t>
            </w:r>
            <w:commentRangeEnd w:id="37"/>
            <w:r w:rsidRPr="00267AD8">
              <w:rPr>
                <w:rStyle w:val="CommentReference"/>
              </w:rPr>
              <w:commentReference w:id="37"/>
            </w:r>
            <w:r w:rsidRPr="00267AD8">
              <w:t xml:space="preserve"> (Autor)</w:t>
            </w:r>
          </w:p>
        </w:tc>
        <w:tc>
          <w:tcPr>
            <w:tcW w:w="6543" w:type="dxa"/>
            <w:tcBorders>
              <w:top w:val="single" w:color="auto" w:sz="4" w:space="0"/>
            </w:tcBorders>
            <w:shd w:val="clear" w:color="auto" w:fill="auto"/>
          </w:tcPr>
          <w:p w:rsidRPr="005F7751" w:rsidR="00134B4B" w:rsidP="00F748E7" w:rsidRDefault="0030481B" w14:paraId="700DD2CF" w14:textId="67B0753B">
            <w:pPr>
              <w:tabs>
                <w:tab w:val="left" w:pos="1276"/>
              </w:tabs>
              <w:jc w:val="both"/>
              <w:rPr>
                <w:lang w:val="fr-FR"/>
              </w:rPr>
            </w:pPr>
            <w:r w:rsidRPr="005F7751">
              <w:rPr>
                <w:lang w:val="fr-FR"/>
              </w:rPr>
              <w:t>Dra. Laura Ivoone Garay Jiménez</w:t>
            </w:r>
          </w:p>
        </w:tc>
        <w:tc>
          <w:tcPr>
            <w:tcW w:w="3860" w:type="dxa"/>
            <w:tcBorders>
              <w:top w:val="single" w:color="auto" w:sz="4" w:space="0"/>
            </w:tcBorders>
            <w:shd w:val="clear" w:color="auto" w:fill="auto"/>
          </w:tcPr>
          <w:p w:rsidRPr="000256C5" w:rsidR="00134B4B" w:rsidP="00F748E7" w:rsidRDefault="004E1A30" w14:paraId="5D5D35C6" w14:textId="268B5C28">
            <w:pPr>
              <w:tabs>
                <w:tab w:val="left" w:pos="1276"/>
              </w:tabs>
              <w:jc w:val="both"/>
            </w:pPr>
            <w:r>
              <w:t>167296-EE-22</w:t>
            </w:r>
          </w:p>
        </w:tc>
      </w:tr>
      <w:tr w:rsidRPr="000256C5" w:rsidR="00134B4B" w:rsidTr="00AA4E8A" w14:paraId="40167099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134B4B" w:rsidP="00F748E7" w:rsidRDefault="00134B4B" w14:paraId="52CE981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831C2F" w:rsidR="00134B4B" w:rsidP="00F748E7" w:rsidRDefault="006C3249" w14:paraId="76815901" w14:textId="3F567F68">
            <w:pPr>
              <w:tabs>
                <w:tab w:val="left" w:pos="1276"/>
              </w:tabs>
              <w:spacing w:after="160" w:line="259" w:lineRule="auto"/>
              <w:jc w:val="both"/>
              <w:rPr>
                <w:color w:val="2F5496" w:themeColor="accent1" w:themeShade="BF"/>
              </w:rPr>
            </w:pPr>
            <w:commentRangeStart w:id="38"/>
            <w:r w:rsidRPr="00267AD8">
              <w:t>Participante</w:t>
            </w:r>
            <w:commentRangeEnd w:id="38"/>
            <w:r w:rsidRPr="00267AD8">
              <w:rPr>
                <w:rStyle w:val="CommentReference"/>
              </w:rPr>
              <w:commentReference w:id="38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:rsidRPr="000256C5" w:rsidR="00134B4B" w:rsidP="00F748E7" w:rsidRDefault="004E1A30" w14:paraId="5B408528" w14:textId="71E4BDAE">
            <w:pPr>
              <w:tabs>
                <w:tab w:val="left" w:pos="1276"/>
              </w:tabs>
              <w:jc w:val="both"/>
            </w:pPr>
            <w:r>
              <w:t>Dr.</w:t>
            </w:r>
            <w:r>
              <w:rPr>
                <w:spacing w:val="-6"/>
              </w:rPr>
              <w:t xml:space="preserve"> </w:t>
            </w:r>
            <w:r>
              <w:t>Francisco</w:t>
            </w:r>
            <w:r>
              <w:rPr>
                <w:spacing w:val="-5"/>
              </w:rPr>
              <w:t xml:space="preserve"> </w:t>
            </w:r>
            <w:r>
              <w:t>Hiram</w:t>
            </w:r>
            <w:r>
              <w:rPr>
                <w:spacing w:val="-5"/>
              </w:rPr>
              <w:t xml:space="preserve"> </w:t>
            </w:r>
            <w:r>
              <w:t>Calvo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Castro</w:t>
            </w:r>
          </w:p>
        </w:tc>
        <w:tc>
          <w:tcPr>
            <w:tcW w:w="3860" w:type="dxa"/>
            <w:shd w:val="clear" w:color="auto" w:fill="auto"/>
          </w:tcPr>
          <w:p w:rsidRPr="000256C5" w:rsidR="00134B4B" w:rsidP="00F748E7" w:rsidRDefault="004E1A30" w14:paraId="55412ADE" w14:textId="3D220877">
            <w:pPr>
              <w:tabs>
                <w:tab w:val="left" w:pos="1276"/>
              </w:tabs>
              <w:jc w:val="both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16872-EF-22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Pr="000256C5" w:rsidR="0030481B" w:rsidTr="00AA4E8A" w14:paraId="42130DF8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30481B" w:rsidP="0030481B" w:rsidRDefault="0030481B" w14:paraId="64B80DB1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267AD8" w:rsidR="0030481B" w:rsidP="0030481B" w:rsidRDefault="0030481B" w14:paraId="03F21ADE" w14:textId="7F3FE2ED">
            <w:pPr>
              <w:tabs>
                <w:tab w:val="left" w:pos="1276"/>
              </w:tabs>
              <w:jc w:val="both"/>
            </w:pPr>
            <w:commentRangeStart w:id="39"/>
            <w:r w:rsidRPr="00267AD8">
              <w:t>Participante</w:t>
            </w:r>
            <w:commentRangeEnd w:id="39"/>
            <w:r w:rsidRPr="00267AD8">
              <w:rPr>
                <w:rStyle w:val="CommentReference"/>
              </w:rPr>
              <w:commentReference w:id="39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:rsidRPr="000256C5" w:rsidR="0030481B" w:rsidP="0030481B" w:rsidRDefault="004E1A30" w14:paraId="79FD68C6" w14:textId="30DCAF6B">
            <w:pPr>
              <w:tabs>
                <w:tab w:val="left" w:pos="1276"/>
              </w:tabs>
              <w:jc w:val="both"/>
            </w:pPr>
            <w:r w:rsidRPr="00541613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Dra. Gina Gallegos García</w:t>
            </w:r>
          </w:p>
        </w:tc>
        <w:tc>
          <w:tcPr>
            <w:tcW w:w="3860" w:type="dxa"/>
            <w:shd w:val="clear" w:color="auto" w:fill="auto"/>
          </w:tcPr>
          <w:p w:rsidRPr="000256C5" w:rsidR="0030481B" w:rsidP="0030481B" w:rsidRDefault="004E1A30" w14:paraId="09A961A1" w14:textId="705195B1">
            <w:pPr>
              <w:tabs>
                <w:tab w:val="left" w:pos="1276"/>
              </w:tabs>
              <w:jc w:val="both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16939-EF-2022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Pr="000256C5" w:rsidR="004E1A30" w:rsidTr="00AA4E8A" w14:paraId="29D0D8D9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4E1A30" w:rsidP="0030481B" w:rsidRDefault="004E1A30" w14:paraId="3E5B84D5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267AD8" w:rsidR="004E1A30" w:rsidP="0030481B" w:rsidRDefault="004E1A30" w14:paraId="5803AD14" w14:textId="3040EE95">
            <w:pPr>
              <w:tabs>
                <w:tab w:val="left" w:pos="1276"/>
              </w:tabs>
              <w:jc w:val="both"/>
            </w:pPr>
            <w:commentRangeStart w:id="40"/>
            <w:r w:rsidRPr="00267AD8">
              <w:t>Participante</w:t>
            </w:r>
            <w:commentRangeEnd w:id="40"/>
            <w:r w:rsidRPr="00267AD8">
              <w:rPr>
                <w:rStyle w:val="CommentReference"/>
              </w:rPr>
              <w:commentReference w:id="40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:rsidRPr="00541613" w:rsidR="004E1A30" w:rsidP="0030481B" w:rsidRDefault="004E1A30" w14:paraId="2013BFF8" w14:textId="1E8CC6B8">
            <w:pPr>
              <w:tabs>
                <w:tab w:val="left" w:pos="1276"/>
              </w:tabs>
              <w:jc w:val="both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  <w:r w:rsidRPr="00541613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Dra. Lorena Chavarría Báez</w:t>
            </w:r>
          </w:p>
        </w:tc>
        <w:tc>
          <w:tcPr>
            <w:tcW w:w="3860" w:type="dxa"/>
            <w:shd w:val="clear" w:color="auto" w:fill="auto"/>
          </w:tcPr>
          <w:p w:rsidRPr="000256C5" w:rsidR="004E1A30" w:rsidP="0030481B" w:rsidRDefault="004E1A30" w14:paraId="30B84F8E" w14:textId="612DD929">
            <w:pPr>
              <w:tabs>
                <w:tab w:val="left" w:pos="1276"/>
              </w:tabs>
              <w:jc w:val="both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15592-EE-22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Pr="000256C5" w:rsidR="004E1A30" w:rsidTr="00AA4E8A" w14:paraId="0BD52832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4E1A30" w:rsidP="0030481B" w:rsidRDefault="004E1A30" w14:paraId="7672B4D4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267AD8" w:rsidR="004E1A30" w:rsidP="0030481B" w:rsidRDefault="004E1A30" w14:paraId="2990192F" w14:textId="542AFD54">
            <w:pPr>
              <w:tabs>
                <w:tab w:val="left" w:pos="1276"/>
              </w:tabs>
              <w:jc w:val="both"/>
            </w:pPr>
            <w:commentRangeStart w:id="41"/>
            <w:r w:rsidRPr="00267AD8">
              <w:t>Participante</w:t>
            </w:r>
            <w:commentRangeEnd w:id="41"/>
            <w:r w:rsidRPr="00267AD8">
              <w:rPr>
                <w:rStyle w:val="CommentReference"/>
              </w:rPr>
              <w:commentReference w:id="41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:rsidRPr="00541613" w:rsidR="004E1A30" w:rsidP="0030481B" w:rsidRDefault="004E1A30" w14:paraId="1822F6C5" w14:textId="18395661">
            <w:pPr>
              <w:tabs>
                <w:tab w:val="left" w:pos="1276"/>
              </w:tabs>
              <w:jc w:val="both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Dr. Benjamín Luna Benoso</w:t>
            </w:r>
          </w:p>
        </w:tc>
        <w:tc>
          <w:tcPr>
            <w:tcW w:w="3860" w:type="dxa"/>
            <w:shd w:val="clear" w:color="auto" w:fill="auto"/>
          </w:tcPr>
          <w:p w:rsidRPr="000256C5" w:rsidR="004E1A30" w:rsidP="0030481B" w:rsidRDefault="004E1A30" w14:paraId="10619D1D" w14:textId="4FA66727">
            <w:pPr>
              <w:tabs>
                <w:tab w:val="left" w:pos="1276"/>
              </w:tabs>
              <w:jc w:val="both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15204-EA-21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Pr="000256C5" w:rsidR="004E1A30" w:rsidTr="00AA4E8A" w14:paraId="09DBE085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4E1A30" w:rsidP="004E1A30" w:rsidRDefault="004E1A30" w14:paraId="0B098BAA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267AD8" w:rsidR="004E1A30" w:rsidP="004E1A30" w:rsidRDefault="004E1A30" w14:paraId="083FBAEC" w14:textId="7AC1EAEB">
            <w:pPr>
              <w:tabs>
                <w:tab w:val="left" w:pos="1276"/>
              </w:tabs>
              <w:jc w:val="both"/>
            </w:pPr>
            <w:commentRangeStart w:id="42"/>
            <w:r w:rsidRPr="00267AD8">
              <w:t>Participante</w:t>
            </w:r>
            <w:commentRangeEnd w:id="42"/>
            <w:r w:rsidRPr="00267AD8">
              <w:rPr>
                <w:rStyle w:val="CommentReference"/>
              </w:rPr>
              <w:commentReference w:id="42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:rsidR="004E1A30" w:rsidP="004E1A30" w:rsidRDefault="004E1A30" w14:paraId="0FF2B220" w14:textId="1AA3590D">
            <w:pPr>
              <w:tabs>
                <w:tab w:val="left" w:pos="1276"/>
              </w:tabs>
              <w:jc w:val="both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Dra. Blanca Tovar Corona</w:t>
            </w:r>
          </w:p>
        </w:tc>
        <w:tc>
          <w:tcPr>
            <w:tcW w:w="3860" w:type="dxa"/>
            <w:shd w:val="clear" w:color="auto" w:fill="auto"/>
          </w:tcPr>
          <w:p w:rsidRPr="000256C5" w:rsidR="004E1A30" w:rsidP="004E1A30" w:rsidRDefault="004E1A30" w14:paraId="6CA8268D" w14:textId="5041C5E6">
            <w:pPr>
              <w:tabs>
                <w:tab w:val="left" w:pos="1276"/>
              </w:tabs>
              <w:jc w:val="both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color="auto" w:sz="0" w:space="0" w:frame="1"/>
              </w:rPr>
              <w:t>1700-EB-22</w:t>
            </w:r>
          </w:p>
        </w:tc>
      </w:tr>
      <w:tr w:rsidRPr="000256C5" w:rsidR="004E1A30" w:rsidTr="003E19C9" w14:paraId="0AA04016" w14:textId="77777777">
        <w:trPr>
          <w:trHeight w:val="601"/>
        </w:trPr>
        <w:tc>
          <w:tcPr>
            <w:tcW w:w="284" w:type="dxa"/>
            <w:shd w:val="clear" w:color="auto" w:fill="BDD6EE" w:themeFill="accent5" w:themeFillTint="66"/>
          </w:tcPr>
          <w:p w:rsidRPr="000256C5" w:rsidR="004E1A30" w:rsidP="004E1A30" w:rsidRDefault="004E1A30" w14:paraId="2924769C" w14:textId="03103006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4E1A30" w:rsidP="004E1A30" w:rsidRDefault="004E1A30" w14:paraId="37EA7147" w14:textId="1F0F0E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3"/>
            <w:r w:rsidRPr="00831C2F">
              <w:rPr>
                <w:color w:val="2F5496" w:themeColor="accent1" w:themeShade="BF"/>
              </w:rPr>
              <w:t>Asesor</w:t>
            </w:r>
            <w:commentRangeEnd w:id="43"/>
            <w:r w:rsidRPr="00831C2F">
              <w:rPr>
                <w:rStyle w:val="CommentReference"/>
                <w:color w:val="2F5496" w:themeColor="accent1" w:themeShade="BF"/>
              </w:rPr>
              <w:commentReference w:id="43"/>
            </w:r>
            <w:r w:rsidRPr="00831C2F">
              <w:rPr>
                <w:color w:val="2F5496" w:themeColor="accent1" w:themeShade="BF"/>
              </w:rPr>
              <w:t xml:space="preserve"> didáctico / Diseñador Instruccional</w:t>
            </w:r>
          </w:p>
        </w:tc>
        <w:tc>
          <w:tcPr>
            <w:tcW w:w="6543" w:type="dxa"/>
          </w:tcPr>
          <w:p w:rsidRPr="000256C5" w:rsidR="004E1A30" w:rsidP="004E1A30" w:rsidRDefault="004E1A30" w14:paraId="38088683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4E1A30" w:rsidP="004E1A30" w:rsidRDefault="004E1A30" w14:paraId="3A1D21A3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4E1A30" w:rsidTr="003E19C9" w14:paraId="560EB283" w14:textId="77777777">
        <w:trPr>
          <w:trHeight w:val="538"/>
        </w:trPr>
        <w:tc>
          <w:tcPr>
            <w:tcW w:w="284" w:type="dxa"/>
            <w:shd w:val="clear" w:color="auto" w:fill="BDD6EE" w:themeFill="accent5" w:themeFillTint="66"/>
          </w:tcPr>
          <w:p w:rsidRPr="000256C5" w:rsidR="004E1A30" w:rsidP="004E1A30" w:rsidRDefault="004E1A30" w14:paraId="77572EA7" w14:textId="4DF333EB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4E1A30" w:rsidP="004E1A30" w:rsidRDefault="004E1A30" w14:paraId="7184531E" w14:textId="061B8A6D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4"/>
            <w:r w:rsidRPr="00831C2F">
              <w:rPr>
                <w:color w:val="2F5496" w:themeColor="accent1" w:themeShade="BF"/>
              </w:rPr>
              <w:t>Tecnólogo</w:t>
            </w:r>
            <w:commentRangeEnd w:id="44"/>
            <w:r w:rsidRPr="00831C2F">
              <w:rPr>
                <w:rStyle w:val="CommentReference"/>
                <w:color w:val="2F5496" w:themeColor="accent1" w:themeShade="BF"/>
              </w:rPr>
              <w:commentReference w:id="44"/>
            </w:r>
            <w:r w:rsidRPr="00831C2F">
              <w:rPr>
                <w:color w:val="2F5496" w:themeColor="accent1" w:themeShade="BF"/>
              </w:rPr>
              <w:t xml:space="preserve"> educativo / Comunicólogo</w:t>
            </w:r>
          </w:p>
        </w:tc>
        <w:tc>
          <w:tcPr>
            <w:tcW w:w="6543" w:type="dxa"/>
          </w:tcPr>
          <w:p w:rsidRPr="000256C5" w:rsidR="004E1A30" w:rsidP="004E1A30" w:rsidRDefault="004E1A30" w14:paraId="7C75885A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4E1A30" w:rsidP="004E1A30" w:rsidRDefault="004E1A30" w14:paraId="43FCD89C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4E1A30" w:rsidTr="003E19C9" w14:paraId="6DD9C91E" w14:textId="77777777">
        <w:trPr>
          <w:trHeight w:val="433"/>
        </w:trPr>
        <w:tc>
          <w:tcPr>
            <w:tcW w:w="284" w:type="dxa"/>
            <w:shd w:val="clear" w:color="auto" w:fill="BDD6EE" w:themeFill="accent5" w:themeFillTint="66"/>
          </w:tcPr>
          <w:p w:rsidR="004E1A30" w:rsidP="004E1A30" w:rsidRDefault="004E1A30" w14:paraId="39023DBE" w14:textId="174C3DB8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4E1A30" w:rsidP="004E1A30" w:rsidRDefault="004E1A30" w14:paraId="20131FA3" w14:textId="62E8734A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5"/>
            <w:r w:rsidRPr="00831C2F">
              <w:rPr>
                <w:color w:val="2F5496" w:themeColor="accent1" w:themeShade="BF"/>
              </w:rPr>
              <w:t>Corrector</w:t>
            </w:r>
            <w:commentRangeEnd w:id="45"/>
            <w:r w:rsidRPr="00831C2F">
              <w:rPr>
                <w:rStyle w:val="CommentReference"/>
                <w:color w:val="2F5496" w:themeColor="accent1" w:themeShade="BF"/>
              </w:rPr>
              <w:commentReference w:id="45"/>
            </w:r>
            <w:r w:rsidRPr="00831C2F">
              <w:rPr>
                <w:color w:val="2F5496" w:themeColor="accent1" w:themeShade="BF"/>
              </w:rPr>
              <w:t xml:space="preserve"> de estilo</w:t>
            </w:r>
          </w:p>
        </w:tc>
        <w:tc>
          <w:tcPr>
            <w:tcW w:w="6543" w:type="dxa"/>
          </w:tcPr>
          <w:p w:rsidRPr="000256C5" w:rsidR="004E1A30" w:rsidP="004E1A30" w:rsidRDefault="004E1A30" w14:paraId="18B16F28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4E1A30" w:rsidP="004E1A30" w:rsidRDefault="004E1A30" w14:paraId="6A021B2F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4E1A30" w:rsidTr="003E19C9" w14:paraId="0A1AA7E7" w14:textId="77777777">
        <w:trPr>
          <w:trHeight w:val="344"/>
        </w:trPr>
        <w:tc>
          <w:tcPr>
            <w:tcW w:w="284" w:type="dxa"/>
            <w:shd w:val="clear" w:color="auto" w:fill="BDD6EE" w:themeFill="accent5" w:themeFillTint="66"/>
          </w:tcPr>
          <w:p w:rsidR="004E1A30" w:rsidP="004E1A30" w:rsidRDefault="004E1A30" w14:paraId="089F6950" w14:textId="0A73092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4E1A30" w:rsidP="004E1A30" w:rsidRDefault="004E1A30" w14:paraId="2A59CD5B" w14:textId="49A49815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6"/>
            <w:r w:rsidRPr="00831C2F">
              <w:rPr>
                <w:color w:val="2F5496" w:themeColor="accent1" w:themeShade="BF"/>
              </w:rPr>
              <w:t>Programador</w:t>
            </w:r>
            <w:commentRangeEnd w:id="46"/>
            <w:r w:rsidRPr="00831C2F">
              <w:rPr>
                <w:rStyle w:val="CommentReference"/>
                <w:color w:val="2F5496" w:themeColor="accent1" w:themeShade="BF"/>
              </w:rPr>
              <w:commentReference w:id="46"/>
            </w:r>
            <w:r w:rsidRPr="00831C2F">
              <w:rPr>
                <w:color w:val="2F5496" w:themeColor="accent1" w:themeShade="BF"/>
              </w:rPr>
              <w:t xml:space="preserve"> multimedia / Diseñador gráfico</w:t>
            </w:r>
          </w:p>
        </w:tc>
        <w:tc>
          <w:tcPr>
            <w:tcW w:w="6543" w:type="dxa"/>
          </w:tcPr>
          <w:p w:rsidRPr="000256C5" w:rsidR="004E1A30" w:rsidP="004E1A30" w:rsidRDefault="004E1A30" w14:paraId="5227D980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4E1A30" w:rsidP="004E1A30" w:rsidRDefault="004E1A30" w14:paraId="5DCFDB3D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4E1A30" w:rsidTr="006C3249" w14:paraId="229F1DAC" w14:textId="77777777">
        <w:trPr>
          <w:trHeight w:val="366"/>
        </w:trPr>
        <w:tc>
          <w:tcPr>
            <w:tcW w:w="3059" w:type="dxa"/>
            <w:gridSpan w:val="2"/>
          </w:tcPr>
          <w:p w:rsidRPr="00831C2F" w:rsidR="004E1A30" w:rsidP="004E1A30" w:rsidRDefault="004E1A30" w14:paraId="7A4A712A" w14:textId="7C04149B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Otro…</w:t>
            </w:r>
          </w:p>
        </w:tc>
        <w:tc>
          <w:tcPr>
            <w:tcW w:w="6543" w:type="dxa"/>
          </w:tcPr>
          <w:p w:rsidRPr="000256C5" w:rsidR="004E1A30" w:rsidP="004E1A30" w:rsidRDefault="004E1A30" w14:paraId="14E4516B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4E1A30" w:rsidP="004E1A30" w:rsidRDefault="004E1A30" w14:paraId="161444C6" w14:textId="77777777">
            <w:pPr>
              <w:tabs>
                <w:tab w:val="left" w:pos="1276"/>
              </w:tabs>
              <w:jc w:val="both"/>
            </w:pPr>
          </w:p>
        </w:tc>
      </w:tr>
    </w:tbl>
    <w:p w:rsidR="00267AD8" w:rsidP="00F748E7" w:rsidRDefault="00267AD8" w14:paraId="62C6F5C2" w14:textId="77777777">
      <w:pPr>
        <w:tabs>
          <w:tab w:val="left" w:pos="1276"/>
        </w:tabs>
        <w:jc w:val="both"/>
      </w:pPr>
    </w:p>
    <w:tbl>
      <w:tblPr>
        <w:tblpPr w:leftFromText="141" w:rightFromText="141" w:vertAnchor="text" w:horzAnchor="margin" w:tblpY="251"/>
        <w:tblW w:w="13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6589"/>
      </w:tblGrid>
      <w:tr w:rsidRPr="001144B5" w:rsidR="00300576" w:rsidTr="00DD32BA" w14:paraId="5C1DA9FB" w14:textId="77777777">
        <w:trPr>
          <w:trHeight w:val="145"/>
        </w:trPr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144B5" w:rsidR="00300576" w:rsidP="00F748E7" w:rsidRDefault="00885F0E" w14:paraId="534B80D9" w14:textId="71AF8418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F9001B">
              <w:rPr>
                <w:b/>
                <w:sz w:val="20"/>
              </w:rPr>
              <w:t>VERIFICACIÓN GENERAL DE LA PLANEACIÓN DIDÁCTICA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ADB" w:themeFill="accent1" w:themeFillTint="99"/>
          </w:tcPr>
          <w:p w:rsidRPr="00831C2F" w:rsidR="00300576" w:rsidP="00831C2F" w:rsidRDefault="00616A0F" w14:paraId="129AEA5D" w14:textId="09221E5A">
            <w:pPr>
              <w:tabs>
                <w:tab w:val="left" w:pos="1276"/>
              </w:tabs>
              <w:spacing w:after="0" w:line="240" w:lineRule="auto"/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>REVISIÓN DE LA PLANEACIÓN DIDÁCTICA (VIABILIDAD)</w:t>
            </w:r>
          </w:p>
        </w:tc>
      </w:tr>
      <w:tr w:rsidRPr="001144B5" w:rsidR="00300576" w:rsidTr="00DD32BA" w14:paraId="4F3B92BA" w14:textId="77777777">
        <w:trPr>
          <w:trHeight w:val="2071"/>
        </w:trPr>
        <w:tc>
          <w:tcPr>
            <w:tcW w:w="6589" w:type="dxa"/>
            <w:tcBorders>
              <w:top w:val="single" w:color="auto" w:sz="4" w:space="0"/>
            </w:tcBorders>
            <w:shd w:val="clear" w:color="auto" w:fill="auto"/>
          </w:tcPr>
          <w:p w:rsidRPr="001144B5" w:rsidR="00797ACF" w:rsidP="00F748E7" w:rsidRDefault="00797ACF" w14:paraId="7AC2531F" w14:textId="7E669CD5">
            <w:pPr>
              <w:tabs>
                <w:tab w:val="left" w:pos="1276"/>
              </w:tabs>
              <w:jc w:val="both"/>
            </w:pPr>
            <w:r w:rsidRPr="001144B5">
              <w:t>Por la División de</w:t>
            </w:r>
            <w:r>
              <w:t xml:space="preserve"> Operación y Promoción al Posgrado</w:t>
            </w:r>
            <w:r w:rsidR="009D43F9">
              <w:t xml:space="preserve"> de la SIP</w:t>
            </w:r>
          </w:p>
          <w:p w:rsidRPr="001144B5" w:rsidR="00300576" w:rsidP="00F748E7" w:rsidRDefault="00300576" w14:paraId="4B6ED497" w14:textId="77777777">
            <w:pPr>
              <w:tabs>
                <w:tab w:val="left" w:pos="1276"/>
              </w:tabs>
              <w:jc w:val="both"/>
            </w:pPr>
          </w:p>
          <w:p w:rsidR="00300576" w:rsidP="00F748E7" w:rsidRDefault="00300576" w14:paraId="75DE8AAE" w14:textId="5A0F47A5">
            <w:pPr>
              <w:tabs>
                <w:tab w:val="left" w:pos="1276"/>
              </w:tabs>
              <w:jc w:val="both"/>
            </w:pPr>
            <w:r w:rsidRPr="001144B5">
              <w:t>Nombre__________________________________________________</w:t>
            </w:r>
          </w:p>
          <w:p w:rsidRPr="001144B5" w:rsidR="003823FA" w:rsidP="00F748E7" w:rsidRDefault="003823FA" w14:paraId="173C6022" w14:textId="77777777">
            <w:pPr>
              <w:tabs>
                <w:tab w:val="left" w:pos="1276"/>
              </w:tabs>
              <w:jc w:val="both"/>
            </w:pPr>
          </w:p>
          <w:p w:rsidRPr="001144B5" w:rsidR="00300576" w:rsidP="00F748E7" w:rsidRDefault="00300576" w14:paraId="6526D31E" w14:textId="1683ABFB">
            <w:pPr>
              <w:tabs>
                <w:tab w:val="left" w:pos="1276"/>
              </w:tabs>
              <w:jc w:val="both"/>
            </w:pPr>
            <w:r w:rsidRPr="001144B5">
              <w:t>FIRMA___________________________________________________</w:t>
            </w:r>
          </w:p>
        </w:tc>
        <w:tc>
          <w:tcPr>
            <w:tcW w:w="6589" w:type="dxa"/>
            <w:tcBorders>
              <w:top w:val="single" w:color="auto" w:sz="4" w:space="0"/>
            </w:tcBorders>
          </w:tcPr>
          <w:p w:rsidRPr="00831C2F" w:rsidR="00300576" w:rsidP="00F748E7" w:rsidRDefault="00B27986" w14:paraId="1D7E1F49" w14:textId="724DBCAA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  <w:r w:rsidRPr="00831C2F">
              <w:rPr>
                <w:bCs/>
                <w:color w:val="2F5496" w:themeColor="accent1" w:themeShade="BF"/>
              </w:rPr>
              <w:t>P</w:t>
            </w:r>
            <w:r w:rsidRPr="00831C2F" w:rsidR="00300576">
              <w:rPr>
                <w:bCs/>
                <w:color w:val="2F5496" w:themeColor="accent1" w:themeShade="BF"/>
              </w:rPr>
              <w:t>or la Subdirección de Diseño y Desarrollo</w:t>
            </w:r>
            <w:r w:rsidRPr="00831C2F" w:rsidR="009D43F9">
              <w:rPr>
                <w:bCs/>
                <w:color w:val="2F5496" w:themeColor="accent1" w:themeShade="BF"/>
              </w:rPr>
              <w:t xml:space="preserve"> de la </w:t>
            </w:r>
            <w:r w:rsidRPr="00831C2F" w:rsidR="00C705D8">
              <w:rPr>
                <w:bCs/>
                <w:color w:val="2F5496" w:themeColor="accent1" w:themeShade="BF"/>
              </w:rPr>
              <w:t>D</w:t>
            </w:r>
            <w:r w:rsidRPr="00831C2F" w:rsidR="009D43F9">
              <w:rPr>
                <w:bCs/>
                <w:color w:val="2F5496" w:themeColor="accent1" w:themeShade="BF"/>
              </w:rPr>
              <w:t>EV</w:t>
            </w:r>
          </w:p>
          <w:p w:rsidRPr="00831C2F" w:rsidR="00616A0F" w:rsidP="00F748E7" w:rsidRDefault="00616A0F" w14:paraId="61C68857" w14:textId="7777777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</w:p>
          <w:p w:rsidRPr="00831C2F" w:rsidR="00616A0F" w:rsidP="00F748E7" w:rsidRDefault="00616A0F" w14:paraId="1869515E" w14:textId="0240AE01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  <w:r w:rsidRPr="00831C2F">
              <w:rPr>
                <w:bCs/>
                <w:color w:val="2F5496" w:themeColor="accent1" w:themeShade="BF"/>
              </w:rPr>
              <w:t>Nombre__________________________________________________</w:t>
            </w:r>
          </w:p>
          <w:p w:rsidRPr="00831C2F" w:rsidR="003823FA" w:rsidP="00F748E7" w:rsidRDefault="003823FA" w14:paraId="066011F1" w14:textId="7777777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</w:p>
          <w:p w:rsidRPr="00831C2F" w:rsidR="00300576" w:rsidP="00F748E7" w:rsidRDefault="00616A0F" w14:paraId="12728A98" w14:textId="44E3F517">
            <w:pPr>
              <w:tabs>
                <w:tab w:val="left" w:pos="1276"/>
              </w:tabs>
              <w:jc w:val="both"/>
              <w:rPr>
                <w:bCs/>
              </w:rPr>
            </w:pPr>
            <w:r w:rsidRPr="00831C2F">
              <w:rPr>
                <w:bCs/>
                <w:color w:val="2F5496" w:themeColor="accent1" w:themeShade="BF"/>
              </w:rPr>
              <w:t>FIRMA___________________________________________________</w:t>
            </w:r>
          </w:p>
        </w:tc>
      </w:tr>
    </w:tbl>
    <w:p w:rsidR="00B1113C" w:rsidP="00F748E7" w:rsidRDefault="00B1113C" w14:paraId="622CFF4E" w14:textId="77777777">
      <w:pPr>
        <w:pStyle w:val="NoSpacing"/>
        <w:jc w:val="both"/>
      </w:pPr>
    </w:p>
    <w:tbl>
      <w:tblPr>
        <w:tblpPr w:leftFromText="141" w:rightFromText="141" w:vertAnchor="text" w:horzAnchor="margin" w:tblpY="215"/>
        <w:tblW w:w="13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6589"/>
      </w:tblGrid>
      <w:tr w:rsidRPr="001144B5" w:rsidR="00FC0100" w:rsidTr="00FD468F" w14:paraId="5548B4DC" w14:textId="77777777">
        <w:trPr>
          <w:trHeight w:val="145"/>
        </w:trPr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144B5" w:rsidR="00FC0100" w:rsidP="00F748E7" w:rsidRDefault="00FE1E0F" w14:paraId="3B13C239" w14:textId="759633F4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CD733E">
              <w:rPr>
                <w:b/>
                <w:sz w:val="20"/>
              </w:rPr>
              <w:t xml:space="preserve">VERIFICACIÓN </w:t>
            </w:r>
            <w:r w:rsidR="00FD468F">
              <w:rPr>
                <w:b/>
                <w:sz w:val="20"/>
              </w:rPr>
              <w:t>PARA SU</w:t>
            </w:r>
            <w:r w:rsidR="00D622AA">
              <w:rPr>
                <w:b/>
                <w:sz w:val="20"/>
              </w:rPr>
              <w:t xml:space="preserve"> PUESTA EN OPERACIÓN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ADB" w:themeFill="accent1" w:themeFillTint="99"/>
          </w:tcPr>
          <w:p w:rsidRPr="00831C2F" w:rsidR="00FC0100" w:rsidP="00831C2F" w:rsidRDefault="006A6BCD" w14:paraId="000EDD34" w14:textId="6C844426">
            <w:pPr>
              <w:tabs>
                <w:tab w:val="left" w:pos="1276"/>
              </w:tabs>
              <w:spacing w:after="0" w:line="240" w:lineRule="auto"/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 xml:space="preserve">REVISIÓN </w:t>
            </w:r>
            <w:r w:rsidRPr="00831C2F" w:rsidR="00FE1E0F">
              <w:rPr>
                <w:bCs/>
                <w:sz w:val="20"/>
              </w:rPr>
              <w:t>TÉCNICO-PEDAGÓGICA</w:t>
            </w:r>
            <w:r w:rsidRPr="00831C2F">
              <w:rPr>
                <w:bCs/>
                <w:sz w:val="20"/>
              </w:rPr>
              <w:t xml:space="preserve"> PARA LA MODALIDAD</w:t>
            </w:r>
          </w:p>
        </w:tc>
      </w:tr>
      <w:tr w:rsidRPr="001144B5" w:rsidR="00FC0100" w:rsidTr="00FD468F" w14:paraId="63B76DFB" w14:textId="77777777">
        <w:trPr>
          <w:trHeight w:val="1266"/>
        </w:trPr>
        <w:tc>
          <w:tcPr>
            <w:tcW w:w="6589" w:type="dxa"/>
            <w:tcBorders>
              <w:top w:val="single" w:color="auto" w:sz="4" w:space="0"/>
            </w:tcBorders>
            <w:shd w:val="clear" w:color="auto" w:fill="auto"/>
          </w:tcPr>
          <w:p w:rsidRPr="001144B5" w:rsidR="00F90433" w:rsidP="00F748E7" w:rsidRDefault="00F90433" w14:paraId="344DDC8D" w14:textId="224384ED">
            <w:pPr>
              <w:tabs>
                <w:tab w:val="left" w:pos="1276"/>
              </w:tabs>
              <w:jc w:val="both"/>
            </w:pPr>
            <w:r w:rsidRPr="001144B5">
              <w:lastRenderedPageBreak/>
              <w:t xml:space="preserve">Por la </w:t>
            </w:r>
            <w:r>
              <w:t>Dirección de Posgrado</w:t>
            </w:r>
          </w:p>
          <w:p w:rsidRPr="001144B5" w:rsidR="00F90433" w:rsidP="00F748E7" w:rsidRDefault="00F90433" w14:paraId="2A12DBE6" w14:textId="77777777">
            <w:pPr>
              <w:tabs>
                <w:tab w:val="left" w:pos="1276"/>
              </w:tabs>
              <w:jc w:val="both"/>
            </w:pPr>
          </w:p>
          <w:p w:rsidR="00F90433" w:rsidP="00F748E7" w:rsidRDefault="00F90433" w14:paraId="308AD5C1" w14:textId="2E9CF929">
            <w:pPr>
              <w:tabs>
                <w:tab w:val="left" w:pos="1276"/>
              </w:tabs>
              <w:jc w:val="both"/>
            </w:pPr>
            <w:r w:rsidRPr="001144B5">
              <w:t>Nombre__________________________________________________</w:t>
            </w:r>
          </w:p>
          <w:p w:rsidRPr="001144B5" w:rsidR="003823FA" w:rsidP="00F748E7" w:rsidRDefault="003823FA" w14:paraId="570F639D" w14:textId="77777777">
            <w:pPr>
              <w:tabs>
                <w:tab w:val="left" w:pos="1276"/>
              </w:tabs>
              <w:jc w:val="both"/>
            </w:pPr>
          </w:p>
          <w:p w:rsidR="00797ACF" w:rsidP="00F748E7" w:rsidRDefault="00F90433" w14:paraId="07E619B5" w14:textId="593726BA">
            <w:pPr>
              <w:tabs>
                <w:tab w:val="left" w:pos="1276"/>
              </w:tabs>
              <w:jc w:val="both"/>
            </w:pPr>
            <w:r w:rsidRPr="001144B5">
              <w:t>FIRMA___________________________________________________</w:t>
            </w:r>
          </w:p>
          <w:p w:rsidR="00C81D40" w:rsidP="00F748E7" w:rsidRDefault="00C81D40" w14:paraId="6D259F03" w14:textId="77777777">
            <w:pPr>
              <w:tabs>
                <w:tab w:val="left" w:pos="1276"/>
              </w:tabs>
              <w:jc w:val="both"/>
            </w:pPr>
          </w:p>
          <w:p w:rsidRPr="001144B5" w:rsidR="00797ACF" w:rsidP="00F748E7" w:rsidRDefault="00797ACF" w14:paraId="2174DEF1" w14:textId="4CE1197E">
            <w:pPr>
              <w:tabs>
                <w:tab w:val="left" w:pos="1276"/>
              </w:tabs>
              <w:jc w:val="both"/>
            </w:pPr>
            <w:r w:rsidRPr="001144B5">
              <w:t>SELLO DE VALIDACIÓN</w:t>
            </w:r>
          </w:p>
          <w:p w:rsidR="00523E7A" w:rsidP="00F748E7" w:rsidRDefault="00523E7A" w14:paraId="41E2D66E" w14:textId="0A05B1B8">
            <w:pPr>
              <w:tabs>
                <w:tab w:val="left" w:pos="1276"/>
              </w:tabs>
              <w:jc w:val="both"/>
            </w:pPr>
          </w:p>
          <w:p w:rsidRPr="001144B5" w:rsidR="00352715" w:rsidP="00F748E7" w:rsidRDefault="00352715" w14:paraId="177F9BF0" w14:textId="77777777">
            <w:pPr>
              <w:tabs>
                <w:tab w:val="left" w:pos="1276"/>
              </w:tabs>
              <w:jc w:val="both"/>
            </w:pPr>
          </w:p>
          <w:p w:rsidRPr="001144B5" w:rsidR="000062A3" w:rsidP="00267AD8" w:rsidRDefault="000062A3" w14:paraId="13149782" w14:textId="3527F234">
            <w:pPr>
              <w:pStyle w:val="NoSpacing"/>
            </w:pPr>
          </w:p>
        </w:tc>
        <w:tc>
          <w:tcPr>
            <w:tcW w:w="6589" w:type="dxa"/>
            <w:tcBorders>
              <w:top w:val="single" w:color="auto" w:sz="4" w:space="0"/>
            </w:tcBorders>
          </w:tcPr>
          <w:p w:rsidRPr="00B12CCE" w:rsidR="00C81D40" w:rsidP="00F748E7" w:rsidRDefault="00C81D40" w14:paraId="4DC15E8B" w14:textId="47FBCB8F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B12CCE">
              <w:rPr>
                <w:color w:val="2F5496" w:themeColor="accent1" w:themeShade="BF"/>
              </w:rPr>
              <w:t xml:space="preserve">Por la </w:t>
            </w:r>
            <w:r w:rsidRPr="00B12CCE" w:rsidR="00C705D8">
              <w:rPr>
                <w:color w:val="2F5496" w:themeColor="accent1" w:themeShade="BF"/>
              </w:rPr>
              <w:t>Dirección</w:t>
            </w:r>
            <w:r w:rsidRPr="00B12CCE" w:rsidR="002C3D18">
              <w:rPr>
                <w:color w:val="2F5496" w:themeColor="accent1" w:themeShade="BF"/>
              </w:rPr>
              <w:t xml:space="preserve"> para la Educación Virtual</w:t>
            </w:r>
          </w:p>
          <w:p w:rsidRPr="00B12CCE" w:rsidR="00C81D40" w:rsidP="00F748E7" w:rsidRDefault="00C81D40" w14:paraId="0E54D8D6" w14:textId="7777777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</w:p>
          <w:p w:rsidRPr="00B12CCE" w:rsidR="00C81D40" w:rsidP="00F748E7" w:rsidRDefault="00C81D40" w14:paraId="680F3127" w14:textId="046D64CE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B12CCE">
              <w:rPr>
                <w:color w:val="2F5496" w:themeColor="accent1" w:themeShade="BF"/>
              </w:rPr>
              <w:t>Nombre__________________________________________________</w:t>
            </w:r>
          </w:p>
          <w:p w:rsidRPr="00B12CCE" w:rsidR="003823FA" w:rsidP="00F748E7" w:rsidRDefault="003823FA" w14:paraId="73C0D7B3" w14:textId="7777777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</w:p>
          <w:p w:rsidRPr="001144B5" w:rsidR="00FC0100" w:rsidP="00F748E7" w:rsidRDefault="00C81D40" w14:paraId="758AAA62" w14:textId="29DD93D7">
            <w:pPr>
              <w:tabs>
                <w:tab w:val="left" w:pos="1276"/>
              </w:tabs>
              <w:jc w:val="both"/>
            </w:pPr>
            <w:r w:rsidRPr="00B12CCE">
              <w:rPr>
                <w:color w:val="2F5496" w:themeColor="accent1" w:themeShade="BF"/>
              </w:rPr>
              <w:t>FIRMA___________________________________________________</w:t>
            </w:r>
          </w:p>
        </w:tc>
      </w:tr>
    </w:tbl>
    <w:p w:rsidR="00B03B4F" w:rsidP="00F748E7" w:rsidRDefault="00B03B4F" w14:paraId="614C5D62" w14:textId="49A756DC">
      <w:pPr>
        <w:tabs>
          <w:tab w:val="left" w:pos="1276"/>
        </w:tabs>
        <w:jc w:val="both"/>
      </w:pPr>
    </w:p>
    <w:sectPr w:rsidR="00B03B4F" w:rsidSect="00D62F71">
      <w:headerReference w:type="default" r:id="rId19"/>
      <w:pgSz w:w="15840" w:h="12240" w:orient="landscape"/>
      <w:pgMar w:top="1701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ONO" w:author="Omar Najera Ochoa" w:date="2020-02-05T11:28:00Z" w:id="0">
    <w:p w:rsidR="00922694" w:rsidP="00922694" w:rsidRDefault="00922694" w14:paraId="3E902707" w14:textId="77777777">
      <w:pPr>
        <w:pStyle w:val="CommentText"/>
      </w:pPr>
      <w:r>
        <w:rPr>
          <w:rStyle w:val="CommentReference"/>
        </w:rPr>
        <w:annotationRef/>
      </w:r>
      <w:r>
        <w:t xml:space="preserve">Incorpore el nombre completo de la Escuela o Centro que promueve esta planeación didáctica, incluya el </w:t>
      </w:r>
      <w:r w:rsidRPr="00AD5740">
        <w:rPr>
          <w:i/>
        </w:rPr>
        <w:t>campus</w:t>
      </w:r>
      <w:r>
        <w:t xml:space="preserve"> de ser necesario y al final anote también el acrónimo entre paréntesis. Ejemplo: </w:t>
      </w:r>
      <w:r w:rsidRPr="00AD5740">
        <w:t>Centro de Investigación en Ciencia Aplicada y Tecnología Avanzada</w:t>
      </w:r>
      <w:r>
        <w:t>,</w:t>
      </w:r>
      <w:r w:rsidRPr="00AD5740">
        <w:t xml:space="preserve"> Unidad Altamira</w:t>
      </w:r>
      <w:r>
        <w:t xml:space="preserve"> </w:t>
      </w:r>
      <w:r w:rsidRPr="00AD5740">
        <w:t>(CICATA</w:t>
      </w:r>
      <w:r>
        <w:t xml:space="preserve"> Alt.</w:t>
      </w:r>
      <w:r w:rsidRPr="00AD5740">
        <w:t>)</w:t>
      </w:r>
      <w:r>
        <w:t>.</w:t>
      </w:r>
    </w:p>
  </w:comment>
  <w:comment w:initials="ONO" w:author="Omar Najera Ochoa" w:date="2020-02-05T11:46:00Z" w:id="1">
    <w:p w:rsidR="00922694" w:rsidP="00922694" w:rsidRDefault="00922694" w14:paraId="3B35FF1A" w14:textId="78BFDD8A">
      <w:pPr>
        <w:pStyle w:val="CommentText"/>
      </w:pPr>
      <w:r>
        <w:rPr>
          <w:rStyle w:val="CommentReference"/>
        </w:rPr>
        <w:annotationRef/>
      </w:r>
      <w:r>
        <w:t>Seleccione (con una equis por casilla “X”) el grado y la orientación que tiene el programa académico donde se estará registrando esta planeación didáctica.</w:t>
      </w:r>
    </w:p>
  </w:comment>
  <w:comment w:initials="ONO" w:author="Omar Najera Ochoa" w:date="2020-02-05T13:00:00Z" w:id="2">
    <w:p w:rsidR="00922694" w:rsidP="00922694" w:rsidRDefault="00922694" w14:paraId="21884DD5" w14:textId="77777777">
      <w:pPr>
        <w:pStyle w:val="CommentText"/>
      </w:pPr>
      <w:r>
        <w:rPr>
          <w:rStyle w:val="CommentReference"/>
        </w:rPr>
        <w:annotationRef/>
      </w:r>
      <w:r>
        <w:t>Especifique el número de reunión en el que se tomó acuerdo para el desarrollo de esta unidad de aprendizaje, indicando su carácter (ordinario o extraordinario). En el campo subsiguiente anote la fecha en que se dio la conformidad del Colegio.</w:t>
      </w:r>
    </w:p>
  </w:comment>
  <w:comment w:initials="ONO" w:author="Omar Najera Ochoa" w:date="2020-02-05T13:04:00Z" w:id="3">
    <w:p w:rsidR="00922694" w:rsidP="00922694" w:rsidRDefault="00922694" w14:paraId="051E9F80" w14:textId="77777777">
      <w:pPr>
        <w:pStyle w:val="CommentText"/>
      </w:pPr>
      <w:r>
        <w:rPr>
          <w:rStyle w:val="CommentReference"/>
        </w:rPr>
        <w:annotationRef/>
      </w:r>
      <w:r>
        <w:t>Asigne el nombre oficial con el que se registrará la Unidad de Aprendizaje.</w:t>
      </w:r>
    </w:p>
  </w:comment>
  <w:comment w:initials="ONO" w:author="Omar Najera Ochoa" w:date="2020-02-05T13:05:00Z" w:id="4">
    <w:p w:rsidR="00922694" w:rsidP="00922694" w:rsidRDefault="00922694" w14:paraId="02D9B10B" w14:textId="77777777">
      <w:pPr>
        <w:pStyle w:val="CommentText"/>
      </w:pPr>
      <w:r>
        <w:rPr>
          <w:rStyle w:val="CommentReference"/>
        </w:rPr>
        <w:annotationRef/>
      </w:r>
      <w:r>
        <w:t>La Clave de la Unidad de Aprendizaje será proporcionada por la Dirección de Posgrado.</w:t>
      </w:r>
    </w:p>
  </w:comment>
  <w:comment w:initials="ONO" w:author="Omar Najera Ochoa" w:date="2020-02-07T14:08:00Z" w:id="5">
    <w:p w:rsidR="00922694" w:rsidP="00922694" w:rsidRDefault="00922694" w14:paraId="7469A7AB" w14:textId="77777777">
      <w:pPr>
        <w:pStyle w:val="CommentText"/>
      </w:pPr>
      <w:r>
        <w:rPr>
          <w:rStyle w:val="CommentReference"/>
        </w:rPr>
        <w:annotationRef/>
      </w:r>
      <w:r>
        <w:t xml:space="preserve">Las </w:t>
      </w:r>
      <w:r w:rsidRPr="007E1064">
        <w:rPr>
          <w:b/>
          <w:i/>
        </w:rPr>
        <w:t>semanas del semestre</w:t>
      </w:r>
      <w:r>
        <w:t xml:space="preserve"> se registran conforme al acuerdo en el que se desarrollarán las unidades de aprendizaje en el programa académico.</w:t>
      </w:r>
    </w:p>
    <w:p w:rsidR="00922694" w:rsidP="00922694" w:rsidRDefault="00922694" w14:paraId="14523F91" w14:textId="77777777">
      <w:pPr>
        <w:pStyle w:val="CommentText"/>
      </w:pPr>
      <w:r>
        <w:t xml:space="preserve">     Las horas a la semana corresponde a la asignación </w:t>
      </w:r>
    </w:p>
  </w:comment>
  <w:comment w:initials="ONO" w:author="Omar Najera Ochoa" w:date="2020-02-06T13:14:00Z" w:id="6">
    <w:p w:rsidR="00F74F6F" w:rsidRDefault="00F74F6F" w14:paraId="7AACF1F6" w14:textId="676DC420">
      <w:pPr>
        <w:pStyle w:val="CommentText"/>
      </w:pPr>
      <w:r>
        <w:rPr>
          <w:rStyle w:val="CommentReference"/>
        </w:rPr>
        <w:annotationRef/>
      </w:r>
      <w:r>
        <w:t>Puntuali</w:t>
      </w:r>
      <w:r w:rsidR="00585CDC">
        <w:t>ce</w:t>
      </w:r>
      <w:r>
        <w:t xml:space="preserve"> los elementos de aprendizaje que el </w:t>
      </w:r>
      <w:r w:rsidR="000D4BC2">
        <w:t xml:space="preserve">alumno </w:t>
      </w:r>
      <w:r>
        <w:t>debe ostentar al concluir el proceso formativo de esta unidad</w:t>
      </w:r>
      <w:r w:rsidR="005A301F">
        <w:t xml:space="preserve"> o curso</w:t>
      </w:r>
      <w:r>
        <w:t xml:space="preserve">. Para los </w:t>
      </w:r>
      <w:r w:rsidRPr="008C2106">
        <w:rPr>
          <w:b/>
          <w:i/>
        </w:rPr>
        <w:t>conocimientos</w:t>
      </w:r>
      <w:r>
        <w:t xml:space="preserve"> incorpora los conceptos esenciales (lo que debe conocer) procurando ser preciso (evita descripciones en estos campos), en las </w:t>
      </w:r>
      <w:r w:rsidRPr="008C2106">
        <w:rPr>
          <w:b/>
          <w:i/>
        </w:rPr>
        <w:t>habilidades y destrezas</w:t>
      </w:r>
      <w:r>
        <w:t xml:space="preserve"> desta</w:t>
      </w:r>
      <w:r w:rsidR="00585CDC">
        <w:t>que</w:t>
      </w:r>
      <w:r>
        <w:t xml:space="preserve"> el </w:t>
      </w:r>
      <w:r w:rsidRPr="008C2106">
        <w:t xml:space="preserve">conocimiento </w:t>
      </w:r>
      <w:r>
        <w:t xml:space="preserve">práctico </w:t>
      </w:r>
      <w:r w:rsidRPr="008C2106">
        <w:t xml:space="preserve">que </w:t>
      </w:r>
      <w:r>
        <w:t>logrará</w:t>
      </w:r>
      <w:r w:rsidRPr="008C2106">
        <w:t xml:space="preserve"> para ejecutar </w:t>
      </w:r>
      <w:r>
        <w:t>las</w:t>
      </w:r>
      <w:r w:rsidRPr="008C2106">
        <w:t xml:space="preserve"> </w:t>
      </w:r>
      <w:r>
        <w:t xml:space="preserve">acciones requeridas (saber hacer) y en las </w:t>
      </w:r>
      <w:r w:rsidRPr="008C2106">
        <w:rPr>
          <w:b/>
          <w:i/>
        </w:rPr>
        <w:t>actitudes y valores</w:t>
      </w:r>
      <w:r>
        <w:t xml:space="preserve"> delimit</w:t>
      </w:r>
      <w:r w:rsidR="00585CDC">
        <w:t>e</w:t>
      </w:r>
      <w:r>
        <w:t xml:space="preserve"> el proceder o cualidades en la forma de ser del discente que son requeridas para las actividades que se encomienden, como las de colaboración (si el tema dificulta una aproximación precisa a las habilidades blandas, por favor consult</w:t>
      </w:r>
      <w:r w:rsidR="00585CDC">
        <w:t>e</w:t>
      </w:r>
      <w:r>
        <w:t xml:space="preserve"> a </w:t>
      </w:r>
      <w:r w:rsidR="00EC3DDA">
        <w:t>s</w:t>
      </w:r>
      <w:r>
        <w:t>u asesor didáctico).</w:t>
      </w:r>
    </w:p>
  </w:comment>
  <w:comment w:initials="ONO" w:author="Omar Najera Ochoa" w:date="2020-02-06T14:21:00Z" w:id="7">
    <w:p w:rsidR="00690ACE" w:rsidP="00705EE7" w:rsidRDefault="008C2106" w14:paraId="664530EC" w14:textId="6EDA25FD">
      <w:pPr>
        <w:pStyle w:val="CommentText"/>
      </w:pPr>
      <w:r>
        <w:rPr>
          <w:rStyle w:val="CommentReference"/>
        </w:rPr>
        <w:annotationRef/>
      </w:r>
      <w:r w:rsidR="00690ACE">
        <w:t>E</w:t>
      </w:r>
      <w:r>
        <w:t xml:space="preserve">ste </w:t>
      </w:r>
      <w:r w:rsidR="006842FD">
        <w:t>rubro</w:t>
      </w:r>
      <w:r>
        <w:t xml:space="preserve"> </w:t>
      </w:r>
      <w:r w:rsidR="004F5984">
        <w:t xml:space="preserve">debe centrarse </w:t>
      </w:r>
      <w:r>
        <w:t xml:space="preserve">en </w:t>
      </w:r>
      <w:r w:rsidR="00654B77">
        <w:t>los aspectos</w:t>
      </w:r>
      <w:r>
        <w:t xml:space="preserve"> </w:t>
      </w:r>
      <w:r w:rsidR="006F2A0C">
        <w:t xml:space="preserve">que </w:t>
      </w:r>
      <w:r w:rsidRPr="004F5984" w:rsidR="006F2A0C">
        <w:rPr>
          <w:i/>
        </w:rPr>
        <w:t>resuelve</w:t>
      </w:r>
      <w:r w:rsidR="008C3C71">
        <w:rPr>
          <w:i/>
        </w:rPr>
        <w:t>n</w:t>
      </w:r>
      <w:r w:rsidR="006F2A0C">
        <w:t xml:space="preserve"> o </w:t>
      </w:r>
      <w:r w:rsidRPr="004F5984" w:rsidR="006F2A0C">
        <w:rPr>
          <w:i/>
        </w:rPr>
        <w:t>indaga</w:t>
      </w:r>
      <w:r w:rsidR="008C3C71">
        <w:rPr>
          <w:i/>
        </w:rPr>
        <w:t>n</w:t>
      </w:r>
      <w:r w:rsidR="006F2A0C">
        <w:t xml:space="preserve"> la</w:t>
      </w:r>
      <w:r w:rsidR="008C3C71">
        <w:t>(s)</w:t>
      </w:r>
      <w:r w:rsidR="006F2A0C">
        <w:t xml:space="preserve"> disciplina</w:t>
      </w:r>
      <w:r w:rsidR="008C3C71">
        <w:t>(s)</w:t>
      </w:r>
      <w:r w:rsidR="006F2A0C">
        <w:t xml:space="preserve"> </w:t>
      </w:r>
      <w:r w:rsidR="00460076">
        <w:t xml:space="preserve">o tema(s) </w:t>
      </w:r>
      <w:r w:rsidR="006F2A0C">
        <w:t xml:space="preserve">que </w:t>
      </w:r>
      <w:r w:rsidR="004F5984">
        <w:t xml:space="preserve">se </w:t>
      </w:r>
      <w:r w:rsidR="006F2A0C">
        <w:t>aborda</w:t>
      </w:r>
      <w:r w:rsidR="008C3C71">
        <w:t>(n)</w:t>
      </w:r>
      <w:r w:rsidR="00690ACE">
        <w:t xml:space="preserve">, </w:t>
      </w:r>
      <w:r w:rsidR="00460076">
        <w:t xml:space="preserve">tome en cuenta que </w:t>
      </w:r>
      <w:r w:rsidRPr="00460076" w:rsidR="00460076">
        <w:rPr>
          <w:b/>
          <w:bCs/>
        </w:rPr>
        <w:t>no se desea</w:t>
      </w:r>
      <w:r w:rsidR="00460076">
        <w:t xml:space="preserve"> </w:t>
      </w:r>
      <w:r w:rsidR="008C3C71">
        <w:rPr>
          <w:b/>
        </w:rPr>
        <w:t xml:space="preserve">registrar aquí </w:t>
      </w:r>
      <w:r w:rsidR="00690ACE">
        <w:t xml:space="preserve">el </w:t>
      </w:r>
      <w:r w:rsidRPr="00690ACE" w:rsidR="00690ACE">
        <w:rPr>
          <w:i/>
        </w:rPr>
        <w:t>estado del arte</w:t>
      </w:r>
      <w:r w:rsidR="00690ACE">
        <w:t xml:space="preserve"> que guarda</w:t>
      </w:r>
      <w:r w:rsidR="004F5984">
        <w:t xml:space="preserve"> </w:t>
      </w:r>
      <w:r w:rsidR="008C3C71">
        <w:t>un</w:t>
      </w:r>
      <w:r w:rsidRPr="00690ACE" w:rsidR="00690ACE">
        <w:t xml:space="preserve"> conocimiento acumulado dentro de un área específica</w:t>
      </w:r>
      <w:r w:rsidR="008C3C71">
        <w:t>, s</w:t>
      </w:r>
      <w:r w:rsidR="00690ACE">
        <w:t>ino la respuesta que se da con esta planeación didáctica ante una problemática definida</w:t>
      </w:r>
      <w:r w:rsidR="00686F1C">
        <w:t>.</w:t>
      </w:r>
    </w:p>
    <w:p w:rsidR="004F5984" w:rsidP="00705EE7" w:rsidRDefault="00686F1C" w14:paraId="12A4EFAB" w14:textId="5EADA264">
      <w:pPr>
        <w:pStyle w:val="CommentText"/>
      </w:pPr>
      <w:r>
        <w:t xml:space="preserve">     Convenientemente d</w:t>
      </w:r>
      <w:r w:rsidR="004F5984">
        <w:t xml:space="preserve">ebe </w:t>
      </w:r>
      <w:r w:rsidR="006F2A0C">
        <w:t>incorpora</w:t>
      </w:r>
      <w:r w:rsidR="004F5984">
        <w:t xml:space="preserve">rse </w:t>
      </w:r>
      <w:r w:rsidR="006F2A0C">
        <w:t>el enfoque y contexto del proceso formativo</w:t>
      </w:r>
      <w:r w:rsidR="00F436FA">
        <w:t xml:space="preserve">, </w:t>
      </w:r>
      <w:r>
        <w:t>por ejemplo,</w:t>
      </w:r>
      <w:r w:rsidR="004F5984">
        <w:t xml:space="preserve"> si corresponde, </w:t>
      </w:r>
      <w:r w:rsidR="006F2A0C">
        <w:t xml:space="preserve">la finalidad </w:t>
      </w:r>
      <w:r>
        <w:t>de</w:t>
      </w:r>
      <w:r w:rsidR="006F2A0C">
        <w:t xml:space="preserve"> est</w:t>
      </w:r>
      <w:r>
        <w:t>a</w:t>
      </w:r>
      <w:r w:rsidR="006F2A0C">
        <w:t xml:space="preserve"> </w:t>
      </w:r>
      <w:r>
        <w:t xml:space="preserve">planeación </w:t>
      </w:r>
      <w:r w:rsidR="006F2A0C">
        <w:t>en el desarrollo de la tesis o proyecto del alumno</w:t>
      </w:r>
      <w:r w:rsidR="004F5984">
        <w:t xml:space="preserve">; </w:t>
      </w:r>
      <w:r w:rsidR="006F2A0C">
        <w:t>o plantea</w:t>
      </w:r>
      <w:r w:rsidR="004F5984">
        <w:t>r</w:t>
      </w:r>
      <w:r w:rsidR="006F2A0C">
        <w:t xml:space="preserve"> qué aporta esta </w:t>
      </w:r>
      <w:r w:rsidR="000D4BC2">
        <w:t>propuesta</w:t>
      </w:r>
      <w:r w:rsidR="006F2A0C">
        <w:t xml:space="preserve"> al contexto integral del programa académico. </w:t>
      </w:r>
    </w:p>
    <w:p w:rsidR="009C11E4" w:rsidP="00705EE7" w:rsidRDefault="00686F1C" w14:paraId="671631AD" w14:textId="2C33F0B0">
      <w:pPr>
        <w:pStyle w:val="CommentText"/>
      </w:pPr>
      <w:r>
        <w:t xml:space="preserve">     </w:t>
      </w:r>
      <w:r w:rsidR="006F2A0C">
        <w:t xml:space="preserve">No se requiere una redacción </w:t>
      </w:r>
      <w:r w:rsidR="00EE2B1F">
        <w:t>preestablecida,</w:t>
      </w:r>
      <w:r w:rsidR="00705EE7">
        <w:t xml:space="preserve"> </w:t>
      </w:r>
      <w:r w:rsidR="007C4332">
        <w:t xml:space="preserve">ni un análisis a </w:t>
      </w:r>
      <w:r w:rsidR="002E77F2">
        <w:t>fondo,</w:t>
      </w:r>
      <w:r w:rsidR="007C4332">
        <w:t xml:space="preserve"> </w:t>
      </w:r>
      <w:r w:rsidR="00705EE7">
        <w:t xml:space="preserve">pero </w:t>
      </w:r>
      <w:r w:rsidR="007C4332">
        <w:t>se debe tener cuidado</w:t>
      </w:r>
      <w:r w:rsidR="00705EE7">
        <w:t xml:space="preserve"> de </w:t>
      </w:r>
      <w:r w:rsidR="00EE2B1F">
        <w:t>conservar</w:t>
      </w:r>
      <w:r w:rsidR="00705EE7">
        <w:t xml:space="preserve"> la perspectiva</w:t>
      </w:r>
      <w:r w:rsidR="007C4332">
        <w:t xml:space="preserve">, </w:t>
      </w:r>
      <w:r w:rsidR="00D4386D">
        <w:t>puede</w:t>
      </w:r>
      <w:r w:rsidR="002E77F2">
        <w:t xml:space="preserve"> ser apropiado </w:t>
      </w:r>
      <w:r w:rsidR="00D4386D">
        <w:t>exhibir</w:t>
      </w:r>
      <w:r w:rsidR="002E77F2">
        <w:t xml:space="preserve"> alguno de los siguientes t</w:t>
      </w:r>
      <w:r w:rsidR="009C11E4">
        <w:t xml:space="preserve">ipos de </w:t>
      </w:r>
      <w:r w:rsidR="002E77F2">
        <w:t>enfoque</w:t>
      </w:r>
      <w:r w:rsidR="009C11E4">
        <w:t xml:space="preserve">: </w:t>
      </w:r>
    </w:p>
    <w:p w:rsidR="002E77F2" w:rsidP="00705EE7" w:rsidRDefault="002E77F2" w14:paraId="478177F5" w14:textId="77777777">
      <w:pPr>
        <w:pStyle w:val="CommentText"/>
      </w:pPr>
    </w:p>
    <w:p w:rsidR="009C11E4" w:rsidP="009C11E4" w:rsidRDefault="006F33D4" w14:paraId="1EB73D09" w14:textId="6F89AE87">
      <w:pPr>
        <w:pStyle w:val="CommentText"/>
        <w:numPr>
          <w:ilvl w:val="0"/>
          <w:numId w:val="8"/>
        </w:numPr>
      </w:pPr>
      <w:r>
        <w:t>Descriptiv</w:t>
      </w:r>
      <w:r w:rsidR="002E77F2">
        <w:t>o</w:t>
      </w:r>
    </w:p>
    <w:p w:rsidR="009C11E4" w:rsidP="009C11E4" w:rsidRDefault="009C11E4" w14:paraId="0B67887F" w14:textId="6D91A59E">
      <w:pPr>
        <w:pStyle w:val="CommentText"/>
        <w:numPr>
          <w:ilvl w:val="0"/>
          <w:numId w:val="8"/>
        </w:numPr>
      </w:pPr>
      <w:r>
        <w:t>Experimental</w:t>
      </w:r>
    </w:p>
    <w:p w:rsidR="009C11E4" w:rsidP="009C11E4" w:rsidRDefault="006F33D4" w14:paraId="464B0FA8" w14:textId="5367679B">
      <w:pPr>
        <w:pStyle w:val="CommentText"/>
        <w:numPr>
          <w:ilvl w:val="0"/>
          <w:numId w:val="8"/>
        </w:numPr>
      </w:pPr>
      <w:r>
        <w:t>Explicativ</w:t>
      </w:r>
      <w:r w:rsidR="002E77F2">
        <w:t>o</w:t>
      </w:r>
    </w:p>
    <w:p w:rsidR="009C11E4" w:rsidP="009C11E4" w:rsidRDefault="009C11E4" w14:paraId="12DCC7EB" w14:textId="77777777">
      <w:pPr>
        <w:pStyle w:val="CommentText"/>
        <w:numPr>
          <w:ilvl w:val="0"/>
          <w:numId w:val="8"/>
        </w:numPr>
      </w:pPr>
      <w:r>
        <w:t>De cambio y transformación</w:t>
      </w:r>
    </w:p>
    <w:p w:rsidR="009C11E4" w:rsidP="009C11E4" w:rsidRDefault="009C11E4" w14:paraId="64F502BA" w14:textId="2F5AB01B">
      <w:pPr>
        <w:pStyle w:val="CommentText"/>
        <w:numPr>
          <w:ilvl w:val="0"/>
          <w:numId w:val="8"/>
        </w:numPr>
      </w:pPr>
      <w:r>
        <w:t>Toma de decisiones</w:t>
      </w:r>
    </w:p>
  </w:comment>
  <w:comment w:initials="ONO" w:author="Omar Najera Ochoa" w:date="2020-02-07T09:00:00Z" w:id="8">
    <w:p w:rsidR="00373DEB" w:rsidRDefault="00D74BFF" w14:paraId="52B0B8AE" w14:textId="5A347BF2">
      <w:pPr>
        <w:pStyle w:val="CommentText"/>
      </w:pPr>
      <w:r>
        <w:rPr>
          <w:rStyle w:val="CommentReference"/>
        </w:rPr>
        <w:annotationRef/>
      </w:r>
      <w:r w:rsidR="00975744">
        <w:t xml:space="preserve">Al igual que en la sección </w:t>
      </w:r>
      <w:r w:rsidR="00373DEB">
        <w:t xml:space="preserve">“I. </w:t>
      </w:r>
      <w:r w:rsidR="00373DEB">
        <w:rPr>
          <w:i/>
        </w:rPr>
        <w:t>A</w:t>
      </w:r>
      <w:r w:rsidRPr="00975744" w:rsidR="00975744">
        <w:rPr>
          <w:i/>
        </w:rPr>
        <w:t>prendizajes que el estudiante deberá demostrar</w:t>
      </w:r>
      <w:r w:rsidR="00373DEB">
        <w:rPr>
          <w:i/>
        </w:rPr>
        <w:t>…”</w:t>
      </w:r>
      <w:r w:rsidR="00975744">
        <w:t xml:space="preserve">, la información </w:t>
      </w:r>
      <w:r w:rsidR="00373DEB">
        <w:t>debe</w:t>
      </w:r>
      <w:r w:rsidR="006F33D4">
        <w:t xml:space="preserve"> redactarse en forma sintética utilizando viñetas</w:t>
      </w:r>
      <w:r w:rsidR="007F2294">
        <w:t xml:space="preserve">. </w:t>
      </w:r>
    </w:p>
    <w:p w:rsidR="00F212A9" w:rsidRDefault="008D29FF" w14:paraId="42FA95F5" w14:textId="54CA43DB">
      <w:pPr>
        <w:pStyle w:val="CommentText"/>
      </w:pPr>
      <w:r>
        <w:t xml:space="preserve">     </w:t>
      </w:r>
      <w:r w:rsidR="00F212A9">
        <w:t xml:space="preserve">En la </w:t>
      </w:r>
      <w:r w:rsidRPr="008D29FF" w:rsidR="00F212A9">
        <w:rPr>
          <w:b/>
          <w:i/>
        </w:rPr>
        <w:t>proximidad formativa</w:t>
      </w:r>
      <w:r w:rsidR="00F212A9">
        <w:t xml:space="preserve"> s</w:t>
      </w:r>
      <w:r w:rsidR="007F2294">
        <w:t xml:space="preserve">e busca destacar </w:t>
      </w:r>
      <w:r w:rsidR="00F212A9">
        <w:t>los elementos que por asociación le dan una variedad específica al proceso formativo y por ende una identidad al registro de esta unidad.</w:t>
      </w:r>
    </w:p>
    <w:p w:rsidR="00F212A9" w:rsidRDefault="00F212A9" w14:paraId="1820AAB9" w14:textId="1ED30972">
      <w:pPr>
        <w:pStyle w:val="CommentText"/>
      </w:pPr>
      <w:r>
        <w:t xml:space="preserve">     En los componentes</w:t>
      </w:r>
      <w:r w:rsidR="008D29FF">
        <w:t xml:space="preserve"> de </w:t>
      </w:r>
      <w:r w:rsidRPr="008D29FF" w:rsidR="008D29FF">
        <w:rPr>
          <w:b/>
          <w:i/>
        </w:rPr>
        <w:t>áreas</w:t>
      </w:r>
      <w:r>
        <w:t xml:space="preserve"> </w:t>
      </w:r>
      <w:r w:rsidRPr="009B6A0A" w:rsidR="009B6A0A">
        <w:rPr>
          <w:b/>
          <w:i/>
        </w:rPr>
        <w:t>multi,</w:t>
      </w:r>
      <w:r w:rsidR="009B6A0A">
        <w:t xml:space="preserve"> </w:t>
      </w:r>
      <w:r w:rsidRPr="0066547E">
        <w:rPr>
          <w:b/>
          <w:i/>
        </w:rPr>
        <w:t>inter y transdisciplinari</w:t>
      </w:r>
      <w:r w:rsidR="008D29FF">
        <w:rPr>
          <w:b/>
          <w:i/>
        </w:rPr>
        <w:t>a</w:t>
      </w:r>
      <w:r w:rsidRPr="0066547E">
        <w:rPr>
          <w:b/>
          <w:i/>
        </w:rPr>
        <w:t>s</w:t>
      </w:r>
      <w:r>
        <w:t xml:space="preserve"> anot</w:t>
      </w:r>
      <w:r w:rsidR="00A714A8">
        <w:t>e</w:t>
      </w:r>
      <w:r>
        <w:t xml:space="preserve"> las disciplinas con las que se relacionan los temas de estudio </w:t>
      </w:r>
      <w:r w:rsidR="0066547E">
        <w:t>de esta planeación</w:t>
      </w:r>
      <w:r w:rsidR="00A714A8">
        <w:t xml:space="preserve">. Tome </w:t>
      </w:r>
      <w:r w:rsidR="0066547E">
        <w:t xml:space="preserve">en cuenta que </w:t>
      </w:r>
      <w:r w:rsidR="008204F2">
        <w:t>su registro estará justificado si contempla información efectiva</w:t>
      </w:r>
      <w:r w:rsidR="008D29FF">
        <w:t xml:space="preserve"> (y evidente)</w:t>
      </w:r>
      <w:r w:rsidR="008204F2">
        <w:t xml:space="preserve"> para el aprendizaje propuesto</w:t>
      </w:r>
      <w:r w:rsidR="00A714A8">
        <w:t xml:space="preserve">. </w:t>
      </w:r>
      <w:r w:rsidR="008D29FF">
        <w:t xml:space="preserve">Nota: </w:t>
      </w:r>
      <w:r w:rsidR="00A714A8">
        <w:t>Se recomienda</w:t>
      </w:r>
      <w:r w:rsidR="008204F2">
        <w:t xml:space="preserve"> ampliamente integrar (entre otros) la sustentabilidad y la bioética como elementos transversales.</w:t>
      </w:r>
    </w:p>
    <w:p w:rsidR="008204F2" w:rsidRDefault="008204F2" w14:paraId="539ADB00" w14:textId="6C90D275">
      <w:pPr>
        <w:pStyle w:val="CommentText"/>
      </w:pPr>
      <w:r>
        <w:t xml:space="preserve">     Las </w:t>
      </w:r>
      <w:r w:rsidRPr="008204F2">
        <w:rPr>
          <w:b/>
          <w:i/>
        </w:rPr>
        <w:t>líneas de generación y aplicación del conocimiento</w:t>
      </w:r>
      <w:r>
        <w:t xml:space="preserve"> se retoman del programa académico según corresponda.</w:t>
      </w:r>
    </w:p>
    <w:p w:rsidR="00F212A9" w:rsidRDefault="008204F2" w14:paraId="5F8F8F87" w14:textId="6124A6DD">
      <w:pPr>
        <w:pStyle w:val="CommentText"/>
      </w:pPr>
      <w:r>
        <w:t xml:space="preserve">     En la última columna</w:t>
      </w:r>
      <w:r w:rsidR="00927AC8">
        <w:t xml:space="preserve"> se deberá tener </w:t>
      </w:r>
      <w:r w:rsidR="00E34848">
        <w:t xml:space="preserve">en </w:t>
      </w:r>
      <w:r w:rsidR="00927AC8">
        <w:t>cuenta</w:t>
      </w:r>
      <w:r>
        <w:t xml:space="preserve"> la colaboración </w:t>
      </w:r>
      <w:r w:rsidR="009B6A0A">
        <w:t xml:space="preserve">potencial </w:t>
      </w:r>
      <w:r>
        <w:t xml:space="preserve">entre los diversos </w:t>
      </w:r>
      <w:r w:rsidRPr="008204F2">
        <w:rPr>
          <w:b/>
          <w:i/>
        </w:rPr>
        <w:t>sectores sociales</w:t>
      </w:r>
      <w:r>
        <w:t xml:space="preserve"> </w:t>
      </w:r>
      <w:r w:rsidR="00A714A8">
        <w:t>donde</w:t>
      </w:r>
      <w:r>
        <w:t xml:space="preserve"> puedan promover</w:t>
      </w:r>
      <w:r w:rsidR="00A714A8">
        <w:t>se</w:t>
      </w:r>
      <w:r>
        <w:t xml:space="preserve"> los productos </w:t>
      </w:r>
      <w:r w:rsidR="00927AC8">
        <w:t xml:space="preserve">académicos </w:t>
      </w:r>
      <w:r w:rsidR="00E34848">
        <w:t>que resultan del natural ejercicio formativo que se está planificando.</w:t>
      </w:r>
      <w:r w:rsidR="009B6A0A">
        <w:t xml:space="preserve"> Enunci</w:t>
      </w:r>
      <w:r w:rsidR="00A714A8">
        <w:t>e</w:t>
      </w:r>
      <w:r w:rsidR="009B6A0A">
        <w:t xml:space="preserve"> los sectores o grupos que consideres viables.</w:t>
      </w:r>
      <w:r w:rsidR="00A714A8">
        <w:t xml:space="preserve"> </w:t>
      </w:r>
    </w:p>
    <w:p w:rsidR="00D74BFF" w:rsidRDefault="00927AC8" w14:paraId="3EFF2715" w14:textId="74A4EDAC">
      <w:pPr>
        <w:pStyle w:val="CommentText"/>
      </w:pPr>
      <w:r>
        <w:t xml:space="preserve">     </w:t>
      </w:r>
      <w:r w:rsidR="00A714A8">
        <w:t xml:space="preserve">Reflexiona sobre </w:t>
      </w:r>
      <w:r w:rsidR="0010526E">
        <w:t>esta sección cada vez que lo consideres apropiado durante el llenado de este formato</w:t>
      </w:r>
      <w:r w:rsidR="005A4C46">
        <w:t>.</w:t>
      </w:r>
      <w:r w:rsidR="00A714A8">
        <w:t xml:space="preserve"> </w:t>
      </w:r>
    </w:p>
  </w:comment>
  <w:comment w:initials="ONO" w:author="Omar Najera Ochoa" w:date="2020-02-11T11:16:00Z" w:id="9">
    <w:p w:rsidR="00322CF3" w:rsidRDefault="00322CF3" w14:paraId="37CA3842" w14:textId="1D4CB38A">
      <w:pPr>
        <w:pStyle w:val="CommentText"/>
      </w:pPr>
      <w:r>
        <w:rPr>
          <w:rStyle w:val="CommentReference"/>
        </w:rPr>
        <w:annotationRef/>
      </w:r>
      <w:r>
        <w:t>Una vez resuelta la estrategia de asociación</w:t>
      </w:r>
      <w:r w:rsidR="004F11F0">
        <w:t>,</w:t>
      </w:r>
      <w:r>
        <w:t xml:space="preserve"> desarroll</w:t>
      </w:r>
      <w:r w:rsidR="00A51630">
        <w:t>e</w:t>
      </w:r>
      <w:r>
        <w:t xml:space="preserve"> la </w:t>
      </w:r>
      <w:r w:rsidRPr="00EF739C" w:rsidR="00EF739C">
        <w:rPr>
          <w:b/>
          <w:i/>
        </w:rPr>
        <w:t>descripción de la</w:t>
      </w:r>
      <w:r w:rsidR="00EF739C">
        <w:t xml:space="preserve"> </w:t>
      </w:r>
      <w:r w:rsidRPr="0038139E">
        <w:rPr>
          <w:b/>
          <w:i/>
        </w:rPr>
        <w:t>metodología de</w:t>
      </w:r>
      <w:r w:rsidR="00EF739C">
        <w:rPr>
          <w:b/>
          <w:i/>
        </w:rPr>
        <w:t xml:space="preserve"> enseñanza – aprendizaje,</w:t>
      </w:r>
      <w:r>
        <w:t xml:space="preserve"> incorporando </w:t>
      </w:r>
      <w:r w:rsidR="0038139E">
        <w:t>los principios y métodos requeridos para lograr el aprendizaje deseado</w:t>
      </w:r>
      <w:r w:rsidR="004F11F0">
        <w:t>. A</w:t>
      </w:r>
      <w:r w:rsidR="0038139E">
        <w:t>póy</w:t>
      </w:r>
      <w:r w:rsidR="00A51630">
        <w:t>ese</w:t>
      </w:r>
      <w:r w:rsidR="0038139E">
        <w:t xml:space="preserve"> </w:t>
      </w:r>
      <w:r w:rsidR="00277F4E">
        <w:t>en</w:t>
      </w:r>
      <w:r w:rsidR="00A51630">
        <w:t xml:space="preserve"> s</w:t>
      </w:r>
      <w:r w:rsidR="0038139E">
        <w:t xml:space="preserve">u asesor </w:t>
      </w:r>
      <w:r w:rsidR="00475D2A">
        <w:t>didáctico</w:t>
      </w:r>
      <w:r w:rsidR="0038139E">
        <w:t xml:space="preserve"> para esta sección.</w:t>
      </w:r>
    </w:p>
    <w:p w:rsidR="00277F4E" w:rsidRDefault="00277F4E" w14:paraId="22C61905" w14:textId="5D231FBB">
      <w:pPr>
        <w:pStyle w:val="CommentText"/>
      </w:pPr>
      <w:r>
        <w:t xml:space="preserve">     En caso de emplear una metodología o técnica didáctica en p</w:t>
      </w:r>
      <w:r w:rsidR="00C91207">
        <w:t>articular, enúnciala.</w:t>
      </w:r>
      <w:r w:rsidR="00475D2A">
        <w:t xml:space="preserve"> (Ejemplos: aula invertida, aprendizaje basado en proyectos, gamificación, estudio de casos).</w:t>
      </w:r>
    </w:p>
    <w:p w:rsidR="00485F65" w:rsidRDefault="007A14B9" w14:paraId="53D9D663" w14:textId="1A96A880">
      <w:pPr>
        <w:pStyle w:val="CommentText"/>
      </w:pPr>
      <w:r>
        <w:t xml:space="preserve">     Recuerd</w:t>
      </w:r>
      <w:r w:rsidR="00A51630">
        <w:t>e</w:t>
      </w:r>
      <w:r>
        <w:t xml:space="preserve"> que los conoc</w:t>
      </w:r>
      <w:r w:rsidR="00475D2A">
        <w:t xml:space="preserve">imientos y las habilidades que desarrolla </w:t>
      </w:r>
      <w:r>
        <w:t xml:space="preserve">el </w:t>
      </w:r>
      <w:r w:rsidR="00EF739C">
        <w:t>estudiante</w:t>
      </w:r>
      <w:r>
        <w:t xml:space="preserve"> están enfocad</w:t>
      </w:r>
      <w:r w:rsidR="004F11F0">
        <w:t>o</w:t>
      </w:r>
      <w:r>
        <w:t xml:space="preserve">s a la resolución de </w:t>
      </w:r>
      <w:r w:rsidR="00475D2A">
        <w:t xml:space="preserve">una situación </w:t>
      </w:r>
      <w:r>
        <w:t>preestablecida</w:t>
      </w:r>
      <w:r w:rsidR="004F11F0">
        <w:t xml:space="preserve">. </w:t>
      </w:r>
    </w:p>
  </w:comment>
  <w:comment w:initials="M" w:author="Martha" w:date="2020-02-27T11:55:00Z" w:id="10">
    <w:p w:rsidR="00475D2A" w:rsidRDefault="00475D2A" w14:paraId="0C9B8602" w14:textId="5E139214">
      <w:pPr>
        <w:pStyle w:val="CommentText"/>
      </w:pPr>
      <w:r>
        <w:rPr>
          <w:rStyle w:val="CommentReference"/>
        </w:rPr>
        <w:annotationRef/>
      </w:r>
      <w:r>
        <w:t xml:space="preserve">En </w:t>
      </w:r>
      <w:r w:rsidR="00C63642">
        <w:t xml:space="preserve">las </w:t>
      </w:r>
      <w:r w:rsidRPr="00C63642" w:rsidR="00C63642">
        <w:rPr>
          <w:b/>
          <w:i/>
        </w:rPr>
        <w:t>evidencias como proceso de aprendizaje</w:t>
      </w:r>
      <w:r w:rsidR="00151A7D">
        <w:t xml:space="preserve"> </w:t>
      </w:r>
      <w:r w:rsidRPr="00A51630" w:rsidR="00151A7D">
        <w:t>comien</w:t>
      </w:r>
      <w:r w:rsidRPr="00A51630" w:rsidR="00A51630">
        <w:t>ce</w:t>
      </w:r>
      <w:r w:rsidRPr="00A51630" w:rsidR="00151A7D">
        <w:t xml:space="preserve"> a definir </w:t>
      </w:r>
      <w:r w:rsidRPr="00A51630" w:rsidR="00A51630">
        <w:t>lo referente a la</w:t>
      </w:r>
      <w:r w:rsidRPr="00A51630" w:rsidR="00151A7D">
        <w:t xml:space="preserve"> evaluación</w:t>
      </w:r>
      <w:r w:rsidRPr="00A51630">
        <w:t xml:space="preserve"> </w:t>
      </w:r>
      <w:r w:rsidRPr="00A51630" w:rsidR="002F328B">
        <w:t xml:space="preserve">del </w:t>
      </w:r>
      <w:r w:rsidRPr="00A51630">
        <w:t xml:space="preserve">alumno, </w:t>
      </w:r>
      <w:r w:rsidRPr="00A51630" w:rsidR="00151A7D">
        <w:t>describ</w:t>
      </w:r>
      <w:r w:rsidRPr="00A51630" w:rsidR="00A51630">
        <w:t>a</w:t>
      </w:r>
      <w:r>
        <w:t xml:space="preserve"> las evidencias </w:t>
      </w:r>
      <w:r w:rsidR="002F328B">
        <w:t xml:space="preserve">(resultados) </w:t>
      </w:r>
      <w:r>
        <w:t xml:space="preserve">que se solicitarán </w:t>
      </w:r>
      <w:r w:rsidR="00D64E82">
        <w:t>para corroborar</w:t>
      </w:r>
      <w:r w:rsidR="00151A7D">
        <w:t xml:space="preserve"> lo logrado durante el proceso enseñanza- aprendizaje. </w:t>
      </w:r>
      <w:r w:rsidR="00D64E82">
        <w:t>En estas evidencias de proceso no es obligatorio que tengan una ponderación</w:t>
      </w:r>
      <w:r w:rsidR="00C63642">
        <w:t xml:space="preserve"> (calificación)</w:t>
      </w:r>
      <w:r w:rsidR="00D64E82">
        <w:t xml:space="preserve">. </w:t>
      </w:r>
      <w:r w:rsidR="00C50D5B">
        <w:t>Se presentan en forma de lista.</w:t>
      </w:r>
    </w:p>
    <w:p w:rsidR="00C63642" w:rsidRDefault="00C63642" w14:paraId="27831177" w14:textId="5DBD1E2A">
      <w:pPr>
        <w:pStyle w:val="CommentText"/>
      </w:pPr>
      <w:r>
        <w:t xml:space="preserve">     </w:t>
      </w:r>
      <w:r w:rsidR="00A51630">
        <w:t>Apóyese</w:t>
      </w:r>
      <w:r>
        <w:t xml:space="preserve"> en </w:t>
      </w:r>
      <w:r w:rsidR="00A51630">
        <w:t>s</w:t>
      </w:r>
      <w:r>
        <w:t>u asesor didáctico para resolver esta sección</w:t>
      </w:r>
      <w:r w:rsidRPr="00A51630" w:rsidR="00A51630">
        <w:t>.</w:t>
      </w:r>
      <w:r>
        <w:t xml:space="preserve"> </w:t>
      </w:r>
    </w:p>
  </w:comment>
  <w:comment w:initials="M" w:author="Martha" w:date="2020-02-27T12:14:00Z" w:id="11">
    <w:p w:rsidR="002F328B" w:rsidRDefault="002F328B" w14:paraId="02B05CF0" w14:textId="77777777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 xml:space="preserve">Las </w:t>
      </w:r>
      <w:r w:rsidRPr="00C63642">
        <w:rPr>
          <w:rStyle w:val="CommentReference"/>
          <w:b/>
          <w:i/>
        </w:rPr>
        <w:t>evidencias integradoras</w:t>
      </w:r>
      <w:r>
        <w:rPr>
          <w:rStyle w:val="CommentReference"/>
        </w:rPr>
        <w:t xml:space="preserve"> </w:t>
      </w:r>
      <w:r w:rsidR="00151A7D">
        <w:rPr>
          <w:rStyle w:val="CommentReference"/>
        </w:rPr>
        <w:t>son los resultados que contribuyen al abordaje de la situación disciplinaria definida anteriormente, así ta</w:t>
      </w:r>
      <w:r w:rsidR="00C50D5B">
        <w:rPr>
          <w:rStyle w:val="CommentReference"/>
        </w:rPr>
        <w:t>mbién son el vínculo entre esta Unidad de Aprendizaje y las otras que forman el programa</w:t>
      </w:r>
      <w:r w:rsidR="00445B66">
        <w:rPr>
          <w:rStyle w:val="CommentReference"/>
        </w:rPr>
        <w:t xml:space="preserve"> académico en su totalidad</w:t>
      </w:r>
      <w:r w:rsidR="00C50D5B">
        <w:rPr>
          <w:rStyle w:val="CommentReference"/>
        </w:rPr>
        <w:t xml:space="preserve">. Se enlistan y se le asigna una ponderación basada en 100. </w:t>
      </w:r>
    </w:p>
    <w:p w:rsidRPr="009E232B" w:rsidR="009E232B" w:rsidRDefault="00445B66" w14:paraId="3981DDD5" w14:textId="5B9FE40D">
      <w:pPr>
        <w:pStyle w:val="CommentText"/>
        <w:rPr>
          <w:sz w:val="16"/>
          <w:szCs w:val="16"/>
        </w:rPr>
      </w:pPr>
      <w:r>
        <w:rPr>
          <w:rStyle w:val="CommentReference"/>
        </w:rPr>
        <w:t xml:space="preserve">     Se pueden reconocer porque son interdependientes de cada estudiante y les permiten tener vinculo laboral como experiencia específica y diferenciada de otro estudiante.</w:t>
      </w:r>
    </w:p>
  </w:comment>
  <w:comment w:initials="ONO" w:author="Omar Najera Ochoa" w:date="2020-02-28T12:24:00Z" w:id="12">
    <w:p w:rsidR="00C84571" w:rsidRDefault="00013FCE" w14:paraId="36BB83C7" w14:textId="21CE6D3B">
      <w:pPr>
        <w:pStyle w:val="CommentText"/>
      </w:pPr>
      <w:r>
        <w:rPr>
          <w:rStyle w:val="CommentReference"/>
        </w:rPr>
        <w:annotationRef/>
      </w:r>
      <w:r>
        <w:t xml:space="preserve">Al hacer una </w:t>
      </w:r>
      <w:r w:rsidRPr="00013FCE">
        <w:rPr>
          <w:b/>
          <w:i/>
        </w:rPr>
        <w:t>descripción de la participación esperada en el estudiante</w:t>
      </w:r>
      <w:r>
        <w:t xml:space="preserve"> estamos </w:t>
      </w:r>
      <w:r w:rsidRPr="00D77713">
        <w:t xml:space="preserve">dando un direccionamiento del </w:t>
      </w:r>
      <w:r w:rsidRPr="00D77713">
        <w:rPr>
          <w:i/>
        </w:rPr>
        <w:t>proyecto formativo</w:t>
      </w:r>
      <w:r w:rsidRPr="00D77713">
        <w:t>, ocup</w:t>
      </w:r>
      <w:r w:rsidRPr="00D77713" w:rsidR="00A51630">
        <w:t>e</w:t>
      </w:r>
      <w:r w:rsidRPr="00D77713">
        <w:t xml:space="preserve"> los siguientes apartados para detallar los alcances pertinentes para el estudiante</w:t>
      </w:r>
      <w:r w:rsidRPr="00D77713" w:rsidR="00C84571">
        <w:t xml:space="preserve"> desde las consideraciones </w:t>
      </w:r>
      <w:r w:rsidRPr="00D77713" w:rsidR="002A72B6">
        <w:t>que anteceden esta sección del formato</w:t>
      </w:r>
      <w:r w:rsidRPr="00D77713" w:rsidR="00C84571">
        <w:t>,</w:t>
      </w:r>
      <w:r w:rsidRPr="00D77713" w:rsidR="002A72B6">
        <w:t xml:space="preserve"> por </w:t>
      </w:r>
      <w:r w:rsidRPr="00D77713" w:rsidR="006D166C">
        <w:t>ejemplo,</w:t>
      </w:r>
      <w:r w:rsidRPr="00D77713" w:rsidR="00C84571">
        <w:t xml:space="preserve"> </w:t>
      </w:r>
      <w:r w:rsidRPr="00D77713" w:rsidR="002A72B6">
        <w:t>si registr</w:t>
      </w:r>
      <w:r w:rsidRPr="00D77713" w:rsidR="00A51630">
        <w:t>o</w:t>
      </w:r>
      <w:r w:rsidRPr="00D77713" w:rsidR="00C84571">
        <w:t xml:space="preserve"> la</w:t>
      </w:r>
      <w:r w:rsidRPr="00D77713" w:rsidR="00C84571">
        <w:rPr>
          <w:i/>
        </w:rPr>
        <w:t xml:space="preserve"> estrategia de asociación</w:t>
      </w:r>
      <w:r w:rsidRPr="00D77713" w:rsidR="002A72B6">
        <w:t xml:space="preserve"> tóm</w:t>
      </w:r>
      <w:r w:rsidRPr="00D77713" w:rsidR="00A51630">
        <w:t>e</w:t>
      </w:r>
      <w:r w:rsidRPr="00D77713" w:rsidR="002A72B6">
        <w:t>la como referente.</w:t>
      </w:r>
    </w:p>
    <w:p w:rsidR="00013FCE" w:rsidRDefault="00C84571" w14:paraId="2B253690" w14:textId="1972F080">
      <w:pPr>
        <w:pStyle w:val="CommentText"/>
      </w:pPr>
      <w:r>
        <w:t xml:space="preserve">     Nota: Es i</w:t>
      </w:r>
      <w:r w:rsidRPr="00C84571">
        <w:t xml:space="preserve">mportante </w:t>
      </w:r>
      <w:r>
        <w:t>i</w:t>
      </w:r>
      <w:r w:rsidRPr="00C84571">
        <w:t>ncorpora</w:t>
      </w:r>
      <w:r>
        <w:t>r</w:t>
      </w:r>
      <w:r w:rsidRPr="00C84571">
        <w:t xml:space="preserve"> solo los datos en que efectivamente podrá </w:t>
      </w:r>
      <w:r w:rsidR="002A72B6">
        <w:t xml:space="preserve">el estudiante </w:t>
      </w:r>
      <w:r w:rsidRPr="00C84571">
        <w:t>dar viabilidad</w:t>
      </w:r>
      <w:r w:rsidR="002A72B6">
        <w:t xml:space="preserve"> (libertad)</w:t>
      </w:r>
      <w:r w:rsidRPr="00C84571">
        <w:t xml:space="preserve"> </w:t>
      </w:r>
      <w:r w:rsidR="002A72B6">
        <w:t>a sus iniciativas académicas.</w:t>
      </w:r>
    </w:p>
    <w:p w:rsidR="00C84571" w:rsidRDefault="00C84571" w14:paraId="63CB3BA2" w14:textId="52AD2550">
      <w:pPr>
        <w:pStyle w:val="CommentText"/>
      </w:pPr>
    </w:p>
    <w:p w:rsidR="00013FCE" w:rsidP="00C84571" w:rsidRDefault="00013FCE" w14:paraId="61563EB3" w14:textId="67C9DF7A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estratégica</w:t>
      </w:r>
      <w:r>
        <w:t xml:space="preserve"> los proyectos son planeados por los mismos estudiantes con iniciativa, creatividad y liderazgo.</w:t>
      </w:r>
    </w:p>
    <w:p w:rsidR="00013FCE" w:rsidP="00C84571" w:rsidRDefault="00013FCE" w14:paraId="12C26D32" w14:textId="468F2C5A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autónoma</w:t>
      </w:r>
      <w:r>
        <w:t xml:space="preserve"> los proyectos son elaborados por los estudiantes con base en el apoyo directo del docente, quien brinda orientaciones generales en los diversos componentes.</w:t>
      </w:r>
    </w:p>
    <w:p w:rsidR="00013FCE" w:rsidP="00C84571" w:rsidRDefault="00013FCE" w14:paraId="6F945CB4" w14:textId="7DA55B26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resolutiva</w:t>
      </w:r>
      <w:r>
        <w:t xml:space="preserve"> una parte del proyecto la planea el docente y la otra el estudiante, siguiendo una ruta formativa preestablecida.</w:t>
      </w:r>
    </w:p>
    <w:p w:rsidR="00013FCE" w:rsidP="00C84571" w:rsidRDefault="00013FCE" w14:paraId="76C6493E" w14:textId="52121AEE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receptiva</w:t>
      </w:r>
      <w:r>
        <w:t xml:space="preserve"> los proyectos son elaborados por el docente y se les presentan a los estudiantes para que participen en su ejecución.</w:t>
      </w:r>
    </w:p>
    <w:p w:rsidR="009105F1" w:rsidP="009105F1" w:rsidRDefault="009105F1" w14:paraId="1B9FF8C6" w14:textId="77777777">
      <w:pPr>
        <w:pStyle w:val="CommentText"/>
      </w:pPr>
    </w:p>
    <w:p w:rsidR="002A72B6" w:rsidP="002A72B6" w:rsidRDefault="002A72B6" w14:paraId="78A4CFC4" w14:textId="3AD41578">
      <w:pPr>
        <w:pStyle w:val="CommentText"/>
      </w:pPr>
      <w:r>
        <w:t xml:space="preserve">     La redacción deberá connotar acciones que den como resultado </w:t>
      </w:r>
      <w:r w:rsidR="009105F1">
        <w:t xml:space="preserve">los </w:t>
      </w:r>
      <w:r w:rsidRPr="009105F1" w:rsidR="009105F1">
        <w:rPr>
          <w:i/>
        </w:rPr>
        <w:t>Aprendizajes que el estudiante deberá demostrar al finalizar</w:t>
      </w:r>
      <w:r w:rsidR="009105F1">
        <w:t xml:space="preserve"> por lo que deberá mantener congruencia con esta sección.</w:t>
      </w:r>
    </w:p>
    <w:p w:rsidR="009E449D" w:rsidRDefault="00013FCE" w14:paraId="2C9BB3FC" w14:textId="5CB2CA92">
      <w:pPr>
        <w:pStyle w:val="CommentText"/>
      </w:pPr>
      <w:r>
        <w:t xml:space="preserve">     </w:t>
      </w:r>
      <w:r w:rsidR="009105F1">
        <w:t>Obsérvese</w:t>
      </w:r>
      <w:r>
        <w:t xml:space="preserve"> que esta sección solo podrá emplearse como instrumento de valoración si cuenta con alternativas efectivas </w:t>
      </w:r>
      <w:r w:rsidR="009E449D">
        <w:t>para la intervención del estudiante en su proyecto formativo</w:t>
      </w:r>
      <w:r w:rsidR="00C84571">
        <w:t>, denota por tanto el alcance operativo de esta planeación.</w:t>
      </w:r>
    </w:p>
  </w:comment>
  <w:comment w:initials="M" w:author="Martha" w:date="2020-02-27T13:17:00Z" w:id="13">
    <w:p w:rsidR="00151A7D" w:rsidRDefault="00151A7D" w14:paraId="67D0088F" w14:textId="5585F3EA">
      <w:pPr>
        <w:pStyle w:val="CommentText"/>
      </w:pPr>
      <w:r>
        <w:rPr>
          <w:rStyle w:val="CommentReference"/>
        </w:rPr>
        <w:annotationRef/>
      </w:r>
      <w:r>
        <w:t>Integr</w:t>
      </w:r>
      <w:r w:rsidRPr="00D77713" w:rsidR="00D77713">
        <w:t>e</w:t>
      </w:r>
      <w:r>
        <w:t xml:space="preserve"> el conjunto de saberes, conceptos, procedimientos globales que s</w:t>
      </w:r>
      <w:r w:rsidR="00E255EF">
        <w:t>e trabajan</w:t>
      </w:r>
      <w:r>
        <w:t xml:space="preserve"> para lograr la propuesta definida. Se presentan </w:t>
      </w:r>
      <w:r w:rsidR="00C50D5B">
        <w:t>numerados en forma de lista.</w:t>
      </w:r>
      <w:r>
        <w:t xml:space="preserve"> </w:t>
      </w:r>
    </w:p>
  </w:comment>
  <w:comment w:initials="M" w:author="Martha" w:date="2020-02-27T13:22:00Z" w:id="14">
    <w:p w:rsidR="00C50D5B" w:rsidRDefault="00C50D5B" w14:paraId="3D933A5B" w14:textId="29C77D50">
      <w:pPr>
        <w:pStyle w:val="CommentText"/>
      </w:pPr>
      <w:r>
        <w:rPr>
          <w:rStyle w:val="CommentReference"/>
        </w:rPr>
        <w:annotationRef/>
      </w:r>
      <w:r w:rsidR="00E133D7">
        <w:t xml:space="preserve">El </w:t>
      </w:r>
      <w:r w:rsidRPr="00E133D7" w:rsidR="00E133D7">
        <w:rPr>
          <w:b/>
          <w:i/>
        </w:rPr>
        <w:t>No</w:t>
      </w:r>
      <w:r w:rsidR="00E133D7">
        <w:t xml:space="preserve">. </w:t>
      </w:r>
      <w:r w:rsidR="00E33294">
        <w:t xml:space="preserve">(número consecutivo) </w:t>
      </w:r>
      <w:r w:rsidR="00E133D7">
        <w:t xml:space="preserve">y el </w:t>
      </w:r>
      <w:r w:rsidRPr="00E133D7" w:rsidR="00E133D7">
        <w:rPr>
          <w:b/>
          <w:i/>
        </w:rPr>
        <w:t>Tema</w:t>
      </w:r>
      <w:r w:rsidR="00E133D7">
        <w:t xml:space="preserve"> se r</w:t>
      </w:r>
      <w:r w:rsidR="005D136E">
        <w:t>etoma</w:t>
      </w:r>
      <w:r>
        <w:t xml:space="preserve"> del listado del </w:t>
      </w:r>
      <w:r w:rsidRPr="00E133D7">
        <w:rPr>
          <w:i/>
        </w:rPr>
        <w:t>contenido temático</w:t>
      </w:r>
      <w:r>
        <w:t>.</w:t>
      </w:r>
    </w:p>
  </w:comment>
  <w:comment w:initials="M" w:author="Martha" w:date="2020-02-27T13:23:00Z" w:id="15">
    <w:p w:rsidR="00C50D5B" w:rsidRDefault="00266CF6" w14:paraId="78853192" w14:textId="7E76A180">
      <w:pPr>
        <w:pStyle w:val="CommentText"/>
      </w:pPr>
      <w:r>
        <w:rPr>
          <w:rStyle w:val="CommentReference"/>
        </w:rPr>
        <w:annotationRef/>
      </w:r>
    </w:p>
  </w:comment>
  <w:comment w:initials="M" w:author="Martha" w:date="2020-02-27T13:26:00Z" w:id="16">
    <w:p w:rsidR="00C50D5B" w:rsidRDefault="00C50D5B" w14:paraId="13C91DB5" w14:textId="7F5C8896">
      <w:pPr>
        <w:pStyle w:val="CommentText"/>
      </w:pPr>
      <w:r>
        <w:rPr>
          <w:rStyle w:val="CommentReference"/>
        </w:rPr>
        <w:annotationRef/>
      </w:r>
      <w:r w:rsidR="00E133D7">
        <w:t xml:space="preserve">En el </w:t>
      </w:r>
      <w:r w:rsidRPr="009E232B" w:rsidR="00E133D7">
        <w:rPr>
          <w:b/>
          <w:i/>
        </w:rPr>
        <w:t>objetivo de aprendizaje</w:t>
      </w:r>
      <w:r w:rsidRPr="009E232B" w:rsidR="009E232B">
        <w:rPr>
          <w:b/>
          <w:i/>
        </w:rPr>
        <w:t xml:space="preserve"> / competencia específica</w:t>
      </w:r>
      <w:r w:rsidR="009E232B">
        <w:t xml:space="preserve"> </w:t>
      </w:r>
      <w:r w:rsidR="00E133D7">
        <w:t>integra el c</w:t>
      </w:r>
      <w:r>
        <w:t>onjunto de conocimientos, habilidades y actitudes que el alumno desarrolla como resultado de</w:t>
      </w:r>
      <w:r w:rsidR="009E232B">
        <w:t>l</w:t>
      </w:r>
      <w:r>
        <w:t xml:space="preserve"> aprendizaje</w:t>
      </w:r>
      <w:r w:rsidR="009E232B">
        <w:t xml:space="preserve"> que logra del tema determinado.</w:t>
      </w:r>
      <w:r>
        <w:t xml:space="preserve"> La redacción inicia con un verbo en </w:t>
      </w:r>
      <w:r w:rsidR="00D77713">
        <w:t>tercera persona del singular, seguido de</w:t>
      </w:r>
      <w:r>
        <w:t xml:space="preserve">l objeto </w:t>
      </w:r>
      <w:r w:rsidR="00D77713">
        <w:t>de conocimiento, la condición de calidad y la finalidad.</w:t>
      </w:r>
      <w:r>
        <w:t xml:space="preserve"> </w:t>
      </w:r>
    </w:p>
  </w:comment>
  <w:comment w:initials="M" w:author="Martha" w:date="2020-02-27T13:32:00Z" w:id="17">
    <w:p w:rsidR="000519FA" w:rsidRDefault="000519FA" w14:paraId="7E613A3C" w14:textId="4149151E">
      <w:pPr>
        <w:pStyle w:val="CommentText"/>
      </w:pPr>
      <w:r>
        <w:rPr>
          <w:rStyle w:val="CommentReference"/>
        </w:rPr>
        <w:annotationRef/>
      </w:r>
      <w:r w:rsidR="005D136E">
        <w:t>Asi</w:t>
      </w:r>
      <w:r w:rsidRPr="002E6D66" w:rsidR="005D136E">
        <w:t>gn</w:t>
      </w:r>
      <w:r w:rsidRPr="002E6D66" w:rsidR="00D77713">
        <w:t>e</w:t>
      </w:r>
      <w:r>
        <w:t xml:space="preserve"> el tiempo necesario para el análisis del tema y el desarrollo de las actividades. </w:t>
      </w:r>
    </w:p>
  </w:comment>
  <w:comment w:initials="M" w:author="Martha" w:date="2020-02-27T13:33:00Z" w:id="19">
    <w:p w:rsidRPr="002E6D66" w:rsidR="000519FA" w:rsidRDefault="000519FA" w14:paraId="101224D3" w14:textId="45D1EA05">
      <w:pPr>
        <w:pStyle w:val="CommentText"/>
      </w:pPr>
      <w:r>
        <w:rPr>
          <w:rStyle w:val="CommentReference"/>
        </w:rPr>
        <w:annotationRef/>
      </w:r>
      <w:r w:rsidR="009E232B">
        <w:t xml:space="preserve">En las </w:t>
      </w:r>
      <w:r w:rsidRPr="002E6D66" w:rsidR="009E232B">
        <w:rPr>
          <w:b/>
          <w:i/>
        </w:rPr>
        <w:t>actividades</w:t>
      </w:r>
      <w:r w:rsidRPr="002E6D66" w:rsidR="009E232B">
        <w:t xml:space="preserve"> i</w:t>
      </w:r>
      <w:r w:rsidRPr="002E6D66" w:rsidR="00AE1F86">
        <w:t>ntegr</w:t>
      </w:r>
      <w:r w:rsidRPr="002E6D66" w:rsidR="00D77713">
        <w:t>e</w:t>
      </w:r>
      <w:r w:rsidRPr="002E6D66" w:rsidR="00AE1F86">
        <w:t xml:space="preserve"> un número consecutivo, </w:t>
      </w:r>
      <w:r w:rsidRPr="002E6D66" w:rsidR="00C74DCC">
        <w:t xml:space="preserve">el </w:t>
      </w:r>
      <w:r w:rsidRPr="002E6D66" w:rsidR="00AE1F86">
        <w:t>nombre</w:t>
      </w:r>
      <w:r w:rsidRPr="002E6D66" w:rsidR="00C74DCC">
        <w:t xml:space="preserve"> (que </w:t>
      </w:r>
      <w:r w:rsidRPr="002E6D66" w:rsidR="00D77713">
        <w:t>le asigna</w:t>
      </w:r>
      <w:r w:rsidRPr="002E6D66" w:rsidR="00C74DCC">
        <w:t>)</w:t>
      </w:r>
      <w:r w:rsidRPr="002E6D66" w:rsidR="00AE1F86">
        <w:t xml:space="preserve"> y la descripción de las acciones que desarrollará el alumno para lograr el objetivo de aprendizaje</w:t>
      </w:r>
      <w:r w:rsidRPr="002E6D66" w:rsidR="00D77713">
        <w:t xml:space="preserve"> o competencia</w:t>
      </w:r>
      <w:r w:rsidRPr="002E6D66" w:rsidR="00C74DCC">
        <w:t xml:space="preserve"> por tema.</w:t>
      </w:r>
    </w:p>
    <w:p w:rsidR="005B3843" w:rsidRDefault="005B3843" w14:paraId="271342A8" w14:textId="4E434D1E">
      <w:pPr>
        <w:pStyle w:val="CommentText"/>
      </w:pPr>
      <w:r w:rsidRPr="002E6D66">
        <w:t xml:space="preserve">     Repli</w:t>
      </w:r>
      <w:r w:rsidRPr="002E6D66" w:rsidR="002E6D66">
        <w:t>que</w:t>
      </w:r>
      <w:r w:rsidRPr="002E6D66">
        <w:t xml:space="preserve"> estos</w:t>
      </w:r>
      <w:r>
        <w:t xml:space="preserve"> campos, las evidencias, tipo de interacción y referencias de ser necesario en el ajuste más conveniente.</w:t>
      </w:r>
    </w:p>
  </w:comment>
  <w:comment w:initials="M" w:author="Martha" w:date="2020-02-27T13:35:00Z" w:id="20">
    <w:p w:rsidR="000519FA" w:rsidRDefault="000519FA" w14:paraId="7133D700" w14:textId="04CE30D5">
      <w:pPr>
        <w:pStyle w:val="CommentText"/>
      </w:pPr>
      <w:r>
        <w:rPr>
          <w:rStyle w:val="CommentReference"/>
        </w:rPr>
        <w:annotationRef/>
      </w:r>
      <w:r w:rsidRPr="002E6D66">
        <w:t>De</w:t>
      </w:r>
      <w:r w:rsidRPr="002E6D66" w:rsidR="005D136E">
        <w:t>fin</w:t>
      </w:r>
      <w:r w:rsidRPr="002E6D66" w:rsidR="00D77713">
        <w:t>a</w:t>
      </w:r>
      <w:r w:rsidRPr="002E6D66" w:rsidR="005D136E">
        <w:t xml:space="preserve"> </w:t>
      </w:r>
      <w:r w:rsidRPr="002E6D66">
        <w:t>el</w:t>
      </w:r>
      <w:r>
        <w:t xml:space="preserve"> </w:t>
      </w:r>
      <w:r w:rsidRPr="009E232B">
        <w:rPr>
          <w:b/>
          <w:i/>
        </w:rPr>
        <w:t>tipo de interacción</w:t>
      </w:r>
      <w:r>
        <w:t xml:space="preserve"> idónea para el desarroll</w:t>
      </w:r>
      <w:r w:rsidR="005D136E">
        <w:t xml:space="preserve">o de cada </w:t>
      </w:r>
      <w:r w:rsidRPr="00C74DCC" w:rsidR="00C74DCC">
        <w:rPr>
          <w:i/>
        </w:rPr>
        <w:t>actividad</w:t>
      </w:r>
      <w:r w:rsidR="005D136E">
        <w:t xml:space="preserve"> eligiéndolo de las mencionadas a continuación: ID- Instrucción directa, TC-Trabajo colaborativo, AC-Análisis en campo, RP- Reflexión personal, PE- Presentación expositiva. </w:t>
      </w:r>
    </w:p>
    <w:p w:rsidR="005B3843" w:rsidRDefault="005B3843" w14:paraId="69AE97C1" w14:textId="1B91BD80">
      <w:pPr>
        <w:pStyle w:val="CommentText"/>
      </w:pPr>
      <w:r>
        <w:t xml:space="preserve">     Pueden ser más de una </w:t>
      </w:r>
      <w:r w:rsidR="00E33294">
        <w:t>simultáneamente</w:t>
      </w:r>
      <w:r>
        <w:t xml:space="preserve"> </w:t>
      </w:r>
      <w:r w:rsidR="00E33294">
        <w:t>en</w:t>
      </w:r>
      <w:r>
        <w:t xml:space="preserve"> congruencia con la descripción de la actividad.</w:t>
      </w:r>
    </w:p>
  </w:comment>
  <w:comment w:initials="M" w:author="Martha" w:date="2020-02-27T14:34:00Z" w:id="21">
    <w:p w:rsidR="009D43F9" w:rsidRDefault="009D43F9" w14:paraId="049E93B8" w14:textId="60CAADD2">
      <w:pPr>
        <w:pStyle w:val="CommentText"/>
      </w:pPr>
      <w:r>
        <w:rPr>
          <w:rStyle w:val="CommentReference"/>
        </w:rPr>
        <w:annotationRef/>
      </w:r>
      <w:r w:rsidR="009E232B">
        <w:t>Ano</w:t>
      </w:r>
      <w:r w:rsidRPr="002E6D66" w:rsidR="009E232B">
        <w:t>t</w:t>
      </w:r>
      <w:r w:rsidRPr="002E6D66" w:rsidR="002E6D66">
        <w:t>e</w:t>
      </w:r>
      <w:r w:rsidR="00CD6205">
        <w:t xml:space="preserve"> aquí</w:t>
      </w:r>
      <w:r>
        <w:t xml:space="preserve"> </w:t>
      </w:r>
      <w:r w:rsidR="00C74DCC">
        <w:t xml:space="preserve">solo </w:t>
      </w:r>
      <w:r w:rsidR="009E232B">
        <w:t xml:space="preserve">el número de las </w:t>
      </w:r>
      <w:r w:rsidRPr="009E232B">
        <w:rPr>
          <w:b/>
          <w:i/>
        </w:rPr>
        <w:t>referencias</w:t>
      </w:r>
      <w:r w:rsidR="009E232B">
        <w:t xml:space="preserve"> </w:t>
      </w:r>
      <w:r w:rsidR="00C74DCC">
        <w:t>en que se basa el contenido de cada tema; agrupadas como lista van detalladas en un subsiguiente apartado.</w:t>
      </w:r>
    </w:p>
    <w:p w:rsidR="00C74DCC" w:rsidRDefault="00C74DCC" w14:paraId="65FFA2B5" w14:textId="12DD0C97">
      <w:pPr>
        <w:pStyle w:val="CommentText"/>
      </w:pPr>
      <w:r>
        <w:t xml:space="preserve">     Es recomendable registrar </w:t>
      </w:r>
      <w:r w:rsidRPr="00C74DCC">
        <w:rPr>
          <w:i/>
        </w:rPr>
        <w:t>conferencias magistrales</w:t>
      </w:r>
      <w:r>
        <w:t xml:space="preserve"> cuando la catedra es más efectiva que la incorporación de muchas fuentes simultaneas.</w:t>
      </w:r>
    </w:p>
  </w:comment>
  <w:comment w:initials="M" w:author="Martha" w:date="2020-02-27T13:34:00Z" w:id="22">
    <w:p w:rsidRPr="00CD6205" w:rsidR="000519FA" w:rsidRDefault="000519FA" w14:paraId="4033920F" w14:textId="216F6ED9">
      <w:pPr>
        <w:pStyle w:val="CommentText"/>
      </w:pPr>
      <w:r>
        <w:rPr>
          <w:rStyle w:val="CommentReference"/>
        </w:rPr>
        <w:annotationRef/>
      </w:r>
      <w:r>
        <w:t>Nom</w:t>
      </w:r>
      <w:r w:rsidRPr="002E6D66">
        <w:t>br</w:t>
      </w:r>
      <w:r w:rsidRPr="002E6D66" w:rsidR="002E6D66">
        <w:t>e</w:t>
      </w:r>
      <w:r>
        <w:t xml:space="preserve"> la(s) </w:t>
      </w:r>
      <w:r w:rsidRPr="00CD6205">
        <w:rPr>
          <w:b/>
          <w:i/>
        </w:rPr>
        <w:t>evidencia</w:t>
      </w:r>
      <w:r w:rsidR="00C74DCC">
        <w:rPr>
          <w:b/>
          <w:i/>
        </w:rPr>
        <w:t>(</w:t>
      </w:r>
      <w:r w:rsidRPr="00CD6205">
        <w:rPr>
          <w:b/>
          <w:i/>
        </w:rPr>
        <w:t>s</w:t>
      </w:r>
      <w:r w:rsidR="00C74DCC">
        <w:rPr>
          <w:b/>
          <w:i/>
        </w:rPr>
        <w:t>)</w:t>
      </w:r>
      <w:r>
        <w:t xml:space="preserve"> que corresponda</w:t>
      </w:r>
      <w:r w:rsidR="00C74DCC">
        <w:t>(</w:t>
      </w:r>
      <w:r>
        <w:t>n</w:t>
      </w:r>
      <w:r w:rsidR="00C74DCC">
        <w:t>)</w:t>
      </w:r>
      <w:r>
        <w:t xml:space="preserve"> a cada tema, debe coincidir con las evidencias definidas en la </w:t>
      </w:r>
      <w:r w:rsidRPr="00CD6205">
        <w:rPr>
          <w:i/>
        </w:rPr>
        <w:t>metodología de enseñanza-aprendizaje</w:t>
      </w:r>
      <w:r w:rsidR="00C74DCC">
        <w:t>.</w:t>
      </w:r>
    </w:p>
  </w:comment>
  <w:comment w:initials="ONO" w:author="Omar Najera Ochoa" w:date="2020-03-02T09:38:00Z" w:id="23">
    <w:p w:rsidR="00E33294" w:rsidRDefault="00E33294" w14:paraId="5EFD5E0D" w14:textId="2331FA7B">
      <w:pPr>
        <w:pStyle w:val="CommentText"/>
      </w:pPr>
      <w:r>
        <w:rPr>
          <w:rStyle w:val="CommentReference"/>
        </w:rPr>
        <w:annotationRef/>
      </w:r>
      <w:r>
        <w:t xml:space="preserve">Los </w:t>
      </w:r>
      <w:r w:rsidRPr="003C006B" w:rsidR="00105A7A">
        <w:rPr>
          <w:b/>
          <w:i/>
        </w:rPr>
        <w:t>habilitadores tecnológicos</w:t>
      </w:r>
      <w:r w:rsidR="00105A7A">
        <w:t xml:space="preserve"> son mecanismos instrumentales que promueven la innovación y la economía; </w:t>
      </w:r>
      <w:r w:rsidR="003C006B">
        <w:t>para</w:t>
      </w:r>
      <w:r w:rsidR="00690795">
        <w:t xml:space="preserve"> el diseño de la planeación didáctica </w:t>
      </w:r>
      <w:r w:rsidR="00060ADF">
        <w:t>es</w:t>
      </w:r>
      <w:r w:rsidR="003C006B">
        <w:t xml:space="preserve"> relevante </w:t>
      </w:r>
      <w:r w:rsidR="00690795">
        <w:t>por la transformación y alcance que logra en el conocimiento transpersonal y</w:t>
      </w:r>
      <w:r w:rsidR="003F72A5">
        <w:t xml:space="preserve"> su</w:t>
      </w:r>
      <w:r w:rsidR="00690795">
        <w:t xml:space="preserve"> proceso vinculante</w:t>
      </w:r>
      <w:r w:rsidR="003F72A5">
        <w:t>.</w:t>
      </w:r>
      <w:r w:rsidR="003C006B">
        <w:t xml:space="preserve"> </w:t>
      </w:r>
    </w:p>
    <w:p w:rsidR="000E2694" w:rsidRDefault="000E2694" w14:paraId="411F8BE0" w14:textId="7C7FF579">
      <w:pPr>
        <w:pStyle w:val="CommentText"/>
      </w:pPr>
      <w:r>
        <w:t xml:space="preserve">     Nota: </w:t>
      </w:r>
      <w:r w:rsidR="00724944">
        <w:t>Incluya solo aquellos que requieren especificarse para su viabilidad operativa.</w:t>
      </w:r>
    </w:p>
  </w:comment>
  <w:comment w:initials="ONO" w:author="Omar Najera Ochoa" w:date="2020-03-02T10:16:00Z" w:id="24">
    <w:p w:rsidR="00434AEF" w:rsidRDefault="00434AEF" w14:paraId="7FD7EBD9" w14:textId="3CD6C0C0">
      <w:pPr>
        <w:pStyle w:val="CommentText"/>
      </w:pPr>
      <w:r>
        <w:rPr>
          <w:rStyle w:val="CommentReference"/>
        </w:rPr>
        <w:annotationRef/>
      </w:r>
      <w:r w:rsidR="00724944">
        <w:t>Indique</w:t>
      </w:r>
      <w:r w:rsidRPr="002E6D66">
        <w:t xml:space="preserve"> las </w:t>
      </w:r>
      <w:r w:rsidRPr="002E6D66">
        <w:rPr>
          <w:b/>
          <w:i/>
        </w:rPr>
        <w:t>especificaciones técnicas</w:t>
      </w:r>
      <w:r w:rsidRPr="002E6D66">
        <w:t xml:space="preserve"> con las que cuente para facilitar su desarrollo, pero si no </w:t>
      </w:r>
      <w:r w:rsidR="00724944">
        <w:t>tiene</w:t>
      </w:r>
      <w:r w:rsidRPr="002E6D66">
        <w:t xml:space="preserve"> estos datos reali</w:t>
      </w:r>
      <w:r w:rsidRPr="002E6D66" w:rsidR="002E6D66">
        <w:t>ce</w:t>
      </w:r>
      <w:r w:rsidRPr="002E6D66">
        <w:t xml:space="preserve"> una</w:t>
      </w:r>
      <w:r>
        <w:t xml:space="preserve"> </w:t>
      </w:r>
      <w:r w:rsidRPr="003C006B">
        <w:rPr>
          <w:b/>
          <w:i/>
        </w:rPr>
        <w:t>descripción de los efectos</w:t>
      </w:r>
      <w:r>
        <w:t xml:space="preserve"> esperados y su contexto de aplicación.</w:t>
      </w:r>
    </w:p>
  </w:comment>
  <w:comment w:initials="ONO" w:author="Omar Najera Ochoa" w:date="2020-03-02T10:05:00Z" w:id="25">
    <w:p w:rsidR="001A7DD5" w:rsidRDefault="001A7DD5" w14:paraId="732B0D93" w14:textId="444BEB80">
      <w:pPr>
        <w:pStyle w:val="CommentText"/>
      </w:pPr>
      <w:r>
        <w:rPr>
          <w:rStyle w:val="CommentReference"/>
        </w:rPr>
        <w:annotationRef/>
      </w:r>
      <w:r w:rsidRPr="001A7DD5">
        <w:t xml:space="preserve">La </w:t>
      </w:r>
      <w:r w:rsidRPr="001A7DD5">
        <w:rPr>
          <w:b/>
          <w:i/>
        </w:rPr>
        <w:t>conectividad</w:t>
      </w:r>
      <w:r w:rsidRPr="001A7DD5">
        <w:t xml:space="preserve"> se refiere al desarrollo de redes, al despliegue de una mejor infraestructura, a la ampliación de la capacidad de las redes existentes, y al desarrollo en el sector de las TIC </w:t>
      </w:r>
      <w:r w:rsidR="00724944">
        <w:t>.</w:t>
      </w:r>
    </w:p>
    <w:p w:rsidR="0018387A" w:rsidRDefault="001A7DD5" w14:paraId="615B3C8A" w14:textId="5BA1FBE7">
      <w:pPr>
        <w:pStyle w:val="CommentText"/>
      </w:pPr>
      <w:r>
        <w:t xml:space="preserve">     Considér</w:t>
      </w:r>
      <w:r w:rsidR="002E6D66">
        <w:t>ela</w:t>
      </w:r>
      <w:r>
        <w:t xml:space="preserve"> especialmente para programas que promueven el acceso remoto en regiones </w:t>
      </w:r>
      <w:r w:rsidR="00D31AB7">
        <w:t>poco tecnificadas y/o con proyectos que demandan nuevos hitos tecnológicos.</w:t>
      </w:r>
    </w:p>
  </w:comment>
  <w:comment w:initials="ONO" w:author="Omar Najera Ochoa" w:date="2020-03-02T10:50:00Z" w:id="26">
    <w:p w:rsidRPr="002E6D66" w:rsidR="00B71ED7" w:rsidRDefault="00B71ED7" w14:paraId="673FD229" w14:textId="616972A4">
      <w:pPr>
        <w:pStyle w:val="CommentText"/>
      </w:pPr>
      <w:r>
        <w:rPr>
          <w:rStyle w:val="CommentReference"/>
        </w:rPr>
        <w:annotationRef/>
      </w:r>
      <w:r w:rsidRPr="00B71ED7">
        <w:t xml:space="preserve">La inclusión y el desarrollo de </w:t>
      </w:r>
      <w:r w:rsidRPr="00B71ED7">
        <w:rPr>
          <w:b/>
          <w:i/>
        </w:rPr>
        <w:t>habilidades digitales</w:t>
      </w:r>
      <w:r w:rsidRPr="00B71ED7">
        <w:t xml:space="preserve"> se relacionan con la necesidad de que todos puedan aprovechar y </w:t>
      </w:r>
      <w:r w:rsidRPr="002E6D66">
        <w:t xml:space="preserve">utilizar </w:t>
      </w:r>
      <w:r w:rsidRPr="002E6D66" w:rsidR="002E6D66">
        <w:t>TIC</w:t>
      </w:r>
      <w:r w:rsidRPr="002E6D66">
        <w:t xml:space="preserve"> de manera cotidiana, además de contar con el acceso a los servicios de telecomunicaciones.</w:t>
      </w:r>
    </w:p>
    <w:p w:rsidR="00B71ED7" w:rsidRDefault="00B71ED7" w14:paraId="666701A3" w14:textId="402E6ED0">
      <w:pPr>
        <w:pStyle w:val="CommentText"/>
      </w:pPr>
      <w:r w:rsidRPr="002E6D66">
        <w:t xml:space="preserve">     Destaca </w:t>
      </w:r>
      <w:r w:rsidRPr="002E6D66" w:rsidR="003D4EE6">
        <w:t>el desarrollo de habilidades</w:t>
      </w:r>
      <w:r w:rsidRPr="002E6D66">
        <w:t xml:space="preserve"> solo si las herramientas que se promueven son nuevas para los participantes del programa </w:t>
      </w:r>
      <w:r w:rsidR="00724944">
        <w:t xml:space="preserve">o </w:t>
      </w:r>
      <w:r w:rsidRPr="002E6D66">
        <w:t>si requiere algún principio de equidad, incorpor</w:t>
      </w:r>
      <w:r w:rsidRPr="002E6D66" w:rsidR="002E6D66">
        <w:t>e</w:t>
      </w:r>
      <w:r>
        <w:t xml:space="preserve"> algún </w:t>
      </w:r>
      <w:r w:rsidR="00724944">
        <w:t>tutorial</w:t>
      </w:r>
      <w:r>
        <w:t xml:space="preserve"> u otra característica que demande un periodo de adaptación al medio.</w:t>
      </w:r>
    </w:p>
  </w:comment>
  <w:comment w:initials="ONO" w:author="Omar Najera Ochoa" w:date="2020-03-02T11:29:00Z" w:id="27">
    <w:p w:rsidR="00CA3CEA" w:rsidRDefault="00CA3CEA" w14:paraId="0F2AC7B0" w14:textId="77777777">
      <w:pPr>
        <w:pStyle w:val="CommentText"/>
      </w:pPr>
      <w:r>
        <w:rPr>
          <w:rStyle w:val="CommentReference"/>
        </w:rPr>
        <w:annotationRef/>
      </w:r>
      <w:r w:rsidRPr="00CA3CEA">
        <w:t xml:space="preserve">La </w:t>
      </w:r>
      <w:r w:rsidRPr="00CA3CEA">
        <w:rPr>
          <w:b/>
          <w:i/>
        </w:rPr>
        <w:t>interoperabilidad</w:t>
      </w:r>
      <w:r w:rsidRPr="00CA3CEA">
        <w:t xml:space="preserve"> se refiere a la construcción de las bases para la </w:t>
      </w:r>
      <w:r>
        <w:t>factible integración de plataformas, particularmente</w:t>
      </w:r>
      <w:r w:rsidRPr="00CA3CEA">
        <w:t xml:space="preserve"> hacia adentro del gobierno para proveer mejores servicios públicos. Por otro lado, el desarrollo de la identidad digital será la llave de acceso de la </w:t>
      </w:r>
      <w:r>
        <w:t>comunidad</w:t>
      </w:r>
      <w:r w:rsidRPr="00CA3CEA">
        <w:t xml:space="preserve"> a los servicios digitalizados</w:t>
      </w:r>
      <w:r w:rsidR="00944F3F">
        <w:t>.</w:t>
      </w:r>
    </w:p>
    <w:p w:rsidR="00944F3F" w:rsidRDefault="00944F3F" w14:paraId="1368EEED" w14:textId="03A181A4">
      <w:pPr>
        <w:pStyle w:val="CommentText"/>
      </w:pPr>
      <w:r>
        <w:t xml:space="preserve">     Si es el caso incorpo</w:t>
      </w:r>
      <w:r w:rsidRPr="00FA1A5B">
        <w:t>r</w:t>
      </w:r>
      <w:r w:rsidRPr="00FA1A5B" w:rsidR="00FA1A5B">
        <w:t>e</w:t>
      </w:r>
      <w:r>
        <w:t xml:space="preserve"> los criterios de validación e intercambio de información, los documentos de identificación requeridos o elementos de identificación digital única.</w:t>
      </w:r>
    </w:p>
  </w:comment>
  <w:comment w:initials="ONO" w:author="Omar Najera Ochoa" w:date="2020-03-02T11:43:00Z" w:id="28">
    <w:p w:rsidR="00AF1D7E" w:rsidRDefault="00AF1D7E" w14:paraId="0E3A0DA2" w14:textId="18DA49B5">
      <w:pPr>
        <w:pStyle w:val="CommentText"/>
      </w:pPr>
      <w:r>
        <w:rPr>
          <w:rStyle w:val="CommentReference"/>
        </w:rPr>
        <w:annotationRef/>
      </w:r>
      <w:r w:rsidRPr="00AF1D7E">
        <w:t xml:space="preserve">Los </w:t>
      </w:r>
      <w:r w:rsidRPr="00AF1D7E">
        <w:rPr>
          <w:b/>
          <w:i/>
        </w:rPr>
        <w:t>datos abiertos</w:t>
      </w:r>
      <w:r w:rsidRPr="00AF1D7E">
        <w:t xml:space="preserve"> son un mecanismo fundamental para construir espacios de experimentación en los que </w:t>
      </w:r>
      <w:r>
        <w:t xml:space="preserve">la comunidad académica y la sociedad civil </w:t>
      </w:r>
      <w:r w:rsidRPr="00AF1D7E">
        <w:t>participativ</w:t>
      </w:r>
      <w:r>
        <w:t>a</w:t>
      </w:r>
      <w:r w:rsidRPr="00AF1D7E">
        <w:t xml:space="preserve"> e innovador</w:t>
      </w:r>
      <w:r>
        <w:t>a</w:t>
      </w:r>
      <w:r w:rsidRPr="00AF1D7E">
        <w:t xml:space="preserve"> puedan interactuar de manera cercana con </w:t>
      </w:r>
      <w:r>
        <w:t>plataformas informáticas</w:t>
      </w:r>
      <w:r w:rsidRPr="00AF1D7E">
        <w:t xml:space="preserve"> para generar soluciones a problemas sociales e impulsar la transparencia y rendición de cuentas ante la ciudadanía. Este habilitador se refiere al uso de información en formatos abiertos, misma que servirá como infraestructura base para establecer mecanismos de co-creación de servicios públicos y así detonar un ecosistema de innovación colectiva alrededor de las grandes metas de desarrollo del país.</w:t>
      </w:r>
    </w:p>
  </w:comment>
  <w:comment w:initials="ONO" w:author="Omar Najera Ochoa" w:date="2020-03-02T12:35:00Z" w:id="29">
    <w:p w:rsidRPr="00EE1DB2" w:rsidR="00EE1DB2" w:rsidRDefault="00FF6B90" w14:paraId="4F536C57" w14:textId="77ECA50E">
      <w:pPr>
        <w:pStyle w:val="CommentText"/>
        <w:rPr>
          <w:sz w:val="16"/>
          <w:szCs w:val="16"/>
        </w:rPr>
      </w:pPr>
      <w:r>
        <w:rPr>
          <w:rStyle w:val="CommentReference"/>
        </w:rPr>
        <w:annotationRef/>
      </w:r>
      <w:r>
        <w:rPr>
          <w:rStyle w:val="CommentReference"/>
        </w:rPr>
        <w:t xml:space="preserve">El </w:t>
      </w:r>
      <w:r w:rsidRPr="00FF6B90">
        <w:rPr>
          <w:rStyle w:val="CommentReference"/>
          <w:b/>
          <w:i/>
        </w:rPr>
        <w:t>big data</w:t>
      </w:r>
      <w:r>
        <w:rPr>
          <w:rStyle w:val="CommentReference"/>
        </w:rPr>
        <w:t xml:space="preserve"> da cuenta de </w:t>
      </w:r>
      <w:r w:rsidRPr="00EE1DB2" w:rsidR="00EE1DB2">
        <w:rPr>
          <w:rStyle w:val="CommentReference"/>
        </w:rPr>
        <w:t>la acumulación masiva de datos y su análisis inteligente en tiempo real, proporcionando información valiosa para la toma de decisiones, optimizando procesos y aumentando la inteligencia de</w:t>
      </w:r>
      <w:r w:rsidR="00EE1DB2">
        <w:rPr>
          <w:rStyle w:val="CommentReference"/>
        </w:rPr>
        <w:t xml:space="preserve"> estos; es uno de los habilitadores que da cuenta de la hibridación del mundo físico y digital, </w:t>
      </w:r>
      <w:r>
        <w:rPr>
          <w:rStyle w:val="CommentReference"/>
        </w:rPr>
        <w:t xml:space="preserve">por </w:t>
      </w:r>
      <w:r w:rsidR="00EE1DB2">
        <w:rPr>
          <w:rStyle w:val="CommentReference"/>
        </w:rPr>
        <w:t>ejemplo,</w:t>
      </w:r>
      <w:r>
        <w:rPr>
          <w:rStyle w:val="CommentReference"/>
        </w:rPr>
        <w:t xml:space="preserve"> </w:t>
      </w:r>
      <w:r w:rsidR="00EE1DB2">
        <w:rPr>
          <w:rStyle w:val="CommentReference"/>
        </w:rPr>
        <w:t>con tecnologías</w:t>
      </w:r>
      <w:r>
        <w:rPr>
          <w:rStyle w:val="CommentReference"/>
        </w:rPr>
        <w:t xml:space="preserve"> </w:t>
      </w:r>
      <w:r w:rsidRPr="00FF6B90">
        <w:rPr>
          <w:rStyle w:val="CommentReference"/>
        </w:rPr>
        <w:t xml:space="preserve">basadas en el </w:t>
      </w:r>
      <w:r w:rsidRPr="00FF6B90">
        <w:rPr>
          <w:rStyle w:val="CommentReference"/>
          <w:i/>
        </w:rPr>
        <w:t>IIoT</w:t>
      </w:r>
      <w:r w:rsidRPr="00FF6B90">
        <w:rPr>
          <w:rStyle w:val="CommentReference"/>
        </w:rPr>
        <w:t xml:space="preserve"> y los </w:t>
      </w:r>
      <w:r>
        <w:rPr>
          <w:rStyle w:val="CommentReference"/>
        </w:rPr>
        <w:t>s</w:t>
      </w:r>
      <w:r w:rsidRPr="00FF6B90">
        <w:rPr>
          <w:rStyle w:val="CommentReference"/>
        </w:rPr>
        <w:t xml:space="preserve">istemas </w:t>
      </w:r>
      <w:r>
        <w:rPr>
          <w:rStyle w:val="CommentReference"/>
        </w:rPr>
        <w:t>c</w:t>
      </w:r>
      <w:r w:rsidRPr="00FF6B90">
        <w:rPr>
          <w:rStyle w:val="CommentReference"/>
        </w:rPr>
        <w:t>iberfísicos</w:t>
      </w:r>
      <w:r w:rsidR="00EE1DB2">
        <w:rPr>
          <w:rStyle w:val="CommentReference"/>
        </w:rPr>
        <w:t>.</w:t>
      </w:r>
    </w:p>
  </w:comment>
  <w:comment w:initials="ONO" w:author="Omar Najera Ochoa" w:date="2020-03-02T12:57:00Z" w:id="30">
    <w:p w:rsidR="00B271B9" w:rsidRDefault="00B271B9" w14:paraId="48AA1239" w14:textId="77777777">
      <w:pPr>
        <w:pStyle w:val="CommentText"/>
      </w:pPr>
      <w:r>
        <w:t xml:space="preserve">El </w:t>
      </w:r>
      <w:r>
        <w:rPr>
          <w:rStyle w:val="CommentReference"/>
        </w:rPr>
        <w:annotationRef/>
      </w:r>
      <w:r w:rsidRPr="00B271B9">
        <w:rPr>
          <w:b/>
          <w:i/>
        </w:rPr>
        <w:t>Machine Learning</w:t>
      </w:r>
      <w:r>
        <w:t xml:space="preserve"> </w:t>
      </w:r>
      <w:r w:rsidRPr="00B271B9">
        <w:t>puede definirse como un método analítico que permite que un sistema, por sí mismo —sin intervención humana y en forma automatizada—, aprenda a descubrir patrones, tendencias y relaciones en los datos, y gracias a dicho conocimiento, en cada interacción con información nueva se ofrecen mejores perspectivas.</w:t>
      </w:r>
      <w:r>
        <w:t xml:space="preserve"> Es el componente central de la llamada </w:t>
      </w:r>
      <w:r w:rsidRPr="00B271B9">
        <w:rPr>
          <w:i/>
        </w:rPr>
        <w:t>Inteligencia Artificial</w:t>
      </w:r>
      <w:r>
        <w:t xml:space="preserve"> (IA).</w:t>
      </w:r>
    </w:p>
    <w:p w:rsidR="00B271B9" w:rsidRDefault="00B271B9" w14:paraId="102796BA" w14:textId="033A4EE8">
      <w:pPr>
        <w:pStyle w:val="CommentText"/>
      </w:pPr>
      <w:r>
        <w:t>La planeación didáctica que contempla su uso para diversas aproximaciones conceptuales redimensiona el tipo de intervención que los estudiantes tienen del entorno y la manera de emplear la información.</w:t>
      </w:r>
    </w:p>
  </w:comment>
  <w:comment w:initials="ONO" w:author="Omar Najera Ochoa" w:date="2020-03-02T13:19:00Z" w:id="31">
    <w:p w:rsidR="00AF1BE7" w:rsidP="00AF1BE7" w:rsidRDefault="00AF1BE7" w14:paraId="3ACD67B9" w14:textId="77777777">
      <w:pPr>
        <w:pStyle w:val="CommentText"/>
      </w:pPr>
      <w:r>
        <w:rPr>
          <w:rStyle w:val="CommentReference"/>
        </w:rPr>
        <w:annotationRef/>
      </w:r>
      <w:r>
        <w:t xml:space="preserve">La </w:t>
      </w:r>
      <w:r w:rsidRPr="00AF1BE7">
        <w:rPr>
          <w:b/>
          <w:i/>
        </w:rPr>
        <w:t>simulación</w:t>
      </w:r>
      <w:r>
        <w:t xml:space="preserve"> (particularmente la 3D) se </w:t>
      </w:r>
      <w:r w:rsidR="00E0209A">
        <w:t>emplea</w:t>
      </w:r>
      <w:r>
        <w:t xml:space="preserve"> como herramienta de diseño y análisis de resultados, enfocada a l</w:t>
      </w:r>
      <w:r w:rsidRPr="00AF1BE7">
        <w:t>a realidad de la construcción de modelos y la tecnología de análisis de datos en el espacio virtual</w:t>
      </w:r>
      <w:r w:rsidR="00E0209A">
        <w:t>.</w:t>
      </w:r>
    </w:p>
  </w:comment>
  <w:comment w:initials="ONO" w:author="Omar Najera Ochoa" w:date="2020-03-02T21:36:00Z" w:id="32">
    <w:p w:rsidR="0013351E" w:rsidRDefault="0013351E" w14:paraId="01C8D9DF" w14:textId="2CDC3650">
      <w:pPr>
        <w:pStyle w:val="CommentText"/>
      </w:pPr>
      <w:r>
        <w:rPr>
          <w:rStyle w:val="CommentReference"/>
        </w:rPr>
        <w:annotationRef/>
      </w:r>
      <w:r w:rsidRPr="00FA1A5B">
        <w:t xml:space="preserve">La </w:t>
      </w:r>
      <w:r w:rsidRPr="00FA1A5B">
        <w:rPr>
          <w:b/>
          <w:i/>
        </w:rPr>
        <w:t>realidad aumentada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Pr="00FA1A5B">
        <w:t>o la realidad mixta utiliza el entorno físico real para proporcionarnos datos e información en tiempo real. Esta tecnología es una herramienta muy potente que puede ser usada para dar soporte a los procesos productivos y que mejora la toma de decisiones a partir de la información que nos proporciona.</w:t>
      </w:r>
    </w:p>
  </w:comment>
  <w:comment w:initials="M" w:author="Martha" w:date="2020-02-27T14:32:00Z" w:id="33">
    <w:p w:rsidRPr="00FA1A5B" w:rsidR="00AE1F86" w:rsidRDefault="00AE1F86" w14:paraId="294B7B37" w14:textId="48100DD5">
      <w:pPr>
        <w:pStyle w:val="CommentText"/>
        <w:rPr>
          <w:b/>
        </w:rPr>
      </w:pPr>
      <w:r>
        <w:rPr>
          <w:rStyle w:val="CommentReference"/>
        </w:rPr>
        <w:annotationRef/>
      </w:r>
      <w:r w:rsidRPr="0059485C">
        <w:rPr>
          <w:b/>
        </w:rPr>
        <w:t xml:space="preserve">Integra las referencias de las </w:t>
      </w:r>
      <w:r w:rsidRPr="0059485C">
        <w:rPr>
          <w:b/>
          <w:i/>
        </w:rPr>
        <w:t>conferencias magistrales</w:t>
      </w:r>
      <w:r w:rsidRPr="0059485C">
        <w:rPr>
          <w:b/>
        </w:rPr>
        <w:t xml:space="preserve"> que aporten elementos al contenido de la Unidad de Aprendizaje. </w:t>
      </w:r>
      <w:r w:rsidRPr="0059485C" w:rsidR="0059485C">
        <w:rPr>
          <w:b/>
        </w:rPr>
        <w:t>(preferentemente</w:t>
      </w:r>
      <w:r w:rsidR="0059485C">
        <w:rPr>
          <w:b/>
        </w:rPr>
        <w:t xml:space="preserve"> desarrolladas por el propio </w:t>
      </w:r>
      <w:r w:rsidR="003E19C9">
        <w:rPr>
          <w:b/>
        </w:rPr>
        <w:t>docente).</w:t>
      </w:r>
    </w:p>
  </w:comment>
  <w:comment w:initials="M" w:author="Martha" w:date="2020-02-27T14:32:00Z" w:id="34">
    <w:p w:rsidR="00AE1F86" w:rsidRDefault="00AE1F86" w14:paraId="0AF7234E" w14:textId="17C08132">
      <w:pPr>
        <w:pStyle w:val="CommentText"/>
      </w:pPr>
      <w:r>
        <w:rPr>
          <w:rStyle w:val="CommentReference"/>
        </w:rPr>
        <w:annotationRef/>
      </w:r>
      <w:r w:rsidR="00733A46">
        <w:t>Las</w:t>
      </w:r>
      <w:r>
        <w:t xml:space="preserve"> </w:t>
      </w:r>
      <w:r w:rsidRPr="00733A46">
        <w:rPr>
          <w:b/>
          <w:i/>
        </w:rPr>
        <w:t xml:space="preserve">notas </w:t>
      </w:r>
      <w:r w:rsidRPr="00733A46" w:rsidR="00733A46">
        <w:rPr>
          <w:b/>
          <w:i/>
        </w:rPr>
        <w:t>complementarias</w:t>
      </w:r>
      <w:r>
        <w:t xml:space="preserve"> sobre las conferencias magistrales </w:t>
      </w:r>
      <w:r w:rsidR="00733A46">
        <w:t>denotan características que integran información adicional para el entendimiento de las actividades, el empleo de recursos digitales en los que se requiere previsión para su desarrollo</w:t>
      </w:r>
      <w:r w:rsidR="00350D90">
        <w:t>, la localización y gestión de la participación de exponentes destacados o cualquier dato que facilite su realización.</w:t>
      </w:r>
    </w:p>
  </w:comment>
  <w:comment w:initials="M" w:author="Martha" w:date="2020-02-27T14:33:00Z" w:id="35">
    <w:p w:rsidR="00AE1F86" w:rsidRDefault="00AE1F86" w14:paraId="56678C86" w14:textId="2AD19569">
      <w:pPr>
        <w:pStyle w:val="CommentText"/>
      </w:pPr>
      <w:r>
        <w:rPr>
          <w:rStyle w:val="CommentReference"/>
        </w:rPr>
        <w:annotationRef/>
      </w:r>
      <w:r>
        <w:t>Integ</w:t>
      </w:r>
      <w:r w:rsidRPr="00FA1A5B">
        <w:t>r</w:t>
      </w:r>
      <w:r w:rsidRPr="00FA1A5B" w:rsidR="00FA1A5B">
        <w:t>e</w:t>
      </w:r>
      <w:r>
        <w:t xml:space="preserve"> en formato APA las referencias </w:t>
      </w:r>
      <w:r w:rsidRPr="005B3843">
        <w:rPr>
          <w:b/>
          <w:i/>
        </w:rPr>
        <w:t>documentales y electrónicas</w:t>
      </w:r>
      <w:r>
        <w:t xml:space="preserve"> utilizadas en el desarrollo del contenido de la Unidad de Aprendizaje. </w:t>
      </w:r>
    </w:p>
  </w:comment>
  <w:comment w:initials="O" w:author="OMAR" w:date="2021-01-27T14:15:00Z" w:id="36">
    <w:p w:rsidR="00D309F7" w:rsidRDefault="00D309F7" w14:paraId="0101E0E7" w14:textId="54290ACE">
      <w:pPr>
        <w:pStyle w:val="CommentText"/>
      </w:pPr>
      <w:r>
        <w:rPr>
          <w:rStyle w:val="CommentReference"/>
        </w:rPr>
        <w:annotationRef/>
      </w:r>
      <w:r>
        <w:t xml:space="preserve">Incluya la </w:t>
      </w:r>
      <w:r w:rsidRPr="00D309F7">
        <w:rPr>
          <w:b/>
          <w:bCs/>
        </w:rPr>
        <w:t>clave de nombramiento</w:t>
      </w:r>
      <w:r>
        <w:t xml:space="preserve"> del profesor responsable, solo en caso da participar como personal de apoyo incluya el </w:t>
      </w:r>
      <w:r w:rsidRPr="00D309F7">
        <w:rPr>
          <w:b/>
          <w:bCs/>
        </w:rPr>
        <w:t>No. de empleado</w:t>
      </w:r>
      <w:r>
        <w:t xml:space="preserve"> institucional.</w:t>
      </w:r>
    </w:p>
  </w:comment>
  <w:comment w:initials="M" w:author="Martha" w:date="2020-02-27T13:54:00Z" w:id="37">
    <w:p w:rsidRPr="005B3843" w:rsidR="006C3249" w:rsidP="006C3249" w:rsidRDefault="006C3249" w14:paraId="23C5D369" w14:textId="77777777">
      <w:pPr>
        <w:pStyle w:val="CommentText"/>
        <w:rPr>
          <w:rFonts w:cstheme="minorHAnsi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 xml:space="preserve">Nombre completo </w:t>
      </w:r>
      <w:r w:rsidRPr="002D35FD">
        <w:rPr>
          <w:rFonts w:cstheme="minorHAnsi"/>
          <w:b/>
          <w:i/>
          <w:shd w:val="clear" w:color="auto" w:fill="FFFFFF"/>
        </w:rPr>
        <w:t>del coordinador (autor)</w:t>
      </w:r>
      <w:r w:rsidRPr="005B3843">
        <w:rPr>
          <w:rFonts w:cstheme="minorHAnsi"/>
          <w:shd w:val="clear" w:color="auto" w:fill="FFFFFF"/>
        </w:rPr>
        <w:t xml:space="preserve"> quien </w:t>
      </w:r>
      <w:r>
        <w:rPr>
          <w:rFonts w:cstheme="minorHAnsi"/>
          <w:shd w:val="clear" w:color="auto" w:fill="FFFFFF"/>
        </w:rPr>
        <w:t>elabora</w:t>
      </w:r>
      <w:r w:rsidRPr="005B3843">
        <w:rPr>
          <w:rFonts w:cstheme="minorHAnsi"/>
          <w:shd w:val="clear" w:color="auto" w:fill="FFFFFF"/>
        </w:rPr>
        <w:t xml:space="preserve"> el diseño del contenido y recursos para el desarrollo de los objetivos de la Unidad de Aprendizaje, selecciona las estrategias pertinentes.</w:t>
      </w:r>
    </w:p>
  </w:comment>
  <w:comment w:initials="M" w:author="Martha" w:date="2020-02-27T14:29:00Z" w:id="38">
    <w:p w:rsidRPr="005B3843" w:rsidR="006C3249" w:rsidP="006C3249" w:rsidRDefault="006C3249" w14:paraId="7462874E" w14:textId="77777777">
      <w:pPr>
        <w:pStyle w:val="CommentText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nitials="M" w:author="Martha" w:date="2020-02-27T14:29:00Z" w:id="39">
    <w:p w:rsidRPr="005B3843" w:rsidR="0030481B" w:rsidP="006C3249" w:rsidRDefault="0030481B" w14:paraId="50F1AB90" w14:textId="77777777">
      <w:pPr>
        <w:pStyle w:val="CommentText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nitials="M" w:author="Martha" w:date="2020-02-27T14:29:00Z" w:id="40">
    <w:p w:rsidRPr="005B3843" w:rsidR="004E1A30" w:rsidP="004E1A30" w:rsidRDefault="004E1A30" w14:paraId="460D8758" w14:textId="77777777">
      <w:pPr>
        <w:pStyle w:val="CommentText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nitials="M" w:author="Martha" w:date="2020-02-27T14:29:00Z" w:id="41">
    <w:p w:rsidRPr="005B3843" w:rsidR="004E1A30" w:rsidP="004E1A30" w:rsidRDefault="004E1A30" w14:paraId="104560DA" w14:textId="77777777">
      <w:pPr>
        <w:pStyle w:val="CommentText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nitials="M" w:author="Martha" w:date="2020-02-27T14:29:00Z" w:id="42">
    <w:p w:rsidRPr="005B3843" w:rsidR="004E1A30" w:rsidP="006C3249" w:rsidRDefault="004E1A30" w14:paraId="7C5E2D82" w14:textId="77777777">
      <w:pPr>
        <w:pStyle w:val="CommentText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nitials="M" w:author="Martha" w:date="2020-02-27T14:28:00Z" w:id="43">
    <w:p w:rsidR="004E1A30" w:rsidP="006C3249" w:rsidRDefault="004E1A30" w14:paraId="1FBB7AA8" w14:textId="77777777">
      <w:r>
        <w:rPr>
          <w:rStyle w:val="CommentReference"/>
        </w:rPr>
        <w:annotationRef/>
      </w:r>
      <w:r>
        <w:t xml:space="preserve">El </w:t>
      </w:r>
      <w:r w:rsidRPr="002D35FD">
        <w:rPr>
          <w:b/>
          <w:i/>
        </w:rPr>
        <w:t>asesor didáctico</w:t>
      </w:r>
      <w:r>
        <w:t xml:space="preserve"> realiza el diseño didáctico e instruccional de contenidos, actividades y recursos multimedia e integra la guía del estudiante.</w:t>
      </w:r>
    </w:p>
    <w:p w:rsidR="004E1A30" w:rsidP="006C3249" w:rsidRDefault="004E1A30" w14:paraId="765D3520" w14:textId="77777777">
      <w:pPr>
        <w:pStyle w:val="CommentText"/>
      </w:pPr>
    </w:p>
  </w:comment>
  <w:comment w:initials="M" w:author="Martha" w:date="2020-02-27T14:25:00Z" w:id="44">
    <w:p w:rsidR="004E1A30" w:rsidP="006C3249" w:rsidRDefault="004E1A30" w14:paraId="699A3915" w14:textId="77777777">
      <w:r>
        <w:rPr>
          <w:rStyle w:val="CommentReference"/>
        </w:rPr>
        <w:annotationRef/>
      </w:r>
      <w:r>
        <w:t xml:space="preserve">Nombre completo del </w:t>
      </w:r>
      <w:r w:rsidRPr="002D35FD">
        <w:rPr>
          <w:b/>
          <w:i/>
        </w:rPr>
        <w:t>tecnólogo educativo</w:t>
      </w:r>
      <w:r>
        <w:t xml:space="preserve"> quien integra la propuesta de comunicación experta (modelo de colaboración en red, aprendizaje autoorganizado y alternativas adaptativas, participa también en la incorporación de recursos digitales (animaciones, videos, audios, imágenes, interactivos, simuladores, etc) </w:t>
      </w:r>
    </w:p>
    <w:p w:rsidR="004E1A30" w:rsidP="006C3249" w:rsidRDefault="004E1A30" w14:paraId="5C8CD164" w14:textId="77777777">
      <w:pPr>
        <w:pStyle w:val="CommentText"/>
      </w:pPr>
    </w:p>
  </w:comment>
  <w:comment w:initials="M" w:author="Martha" w:date="2020-02-27T14:24:00Z" w:id="45">
    <w:p w:rsidR="004E1A30" w:rsidP="006C3249" w:rsidRDefault="004E1A30" w14:paraId="0A9BC79C" w14:textId="77777777">
      <w:r>
        <w:rPr>
          <w:rStyle w:val="CommentReference"/>
        </w:rPr>
        <w:annotationRef/>
      </w:r>
      <w:r>
        <w:t xml:space="preserve">Nombre completo del </w:t>
      </w:r>
      <w:r w:rsidRPr="002D35FD">
        <w:rPr>
          <w:b/>
          <w:i/>
        </w:rPr>
        <w:t>corrector de estilo</w:t>
      </w:r>
      <w:r>
        <w:t xml:space="preserve"> quien verifica la originalidad de contenidos y realiza la corrección de estilo.</w:t>
      </w:r>
    </w:p>
    <w:p w:rsidR="004E1A30" w:rsidP="006C3249" w:rsidRDefault="004E1A30" w14:paraId="15456A77" w14:textId="77777777">
      <w:pPr>
        <w:pStyle w:val="CommentText"/>
      </w:pPr>
    </w:p>
  </w:comment>
  <w:comment w:initials="M" w:author="Martha" w:date="2020-02-27T14:28:00Z" w:id="46">
    <w:p w:rsidR="004E1A30" w:rsidP="00AE1F86" w:rsidRDefault="004E1A30" w14:paraId="4A6B4B8C" w14:textId="77777777">
      <w:r>
        <w:rPr>
          <w:rStyle w:val="CommentReference"/>
        </w:rPr>
        <w:annotationRef/>
      </w:r>
      <w:r>
        <w:t xml:space="preserve">Nombre completo del </w:t>
      </w:r>
      <w:r w:rsidRPr="002D35FD">
        <w:rPr>
          <w:b/>
          <w:i/>
        </w:rPr>
        <w:t>programador multimedia</w:t>
      </w:r>
      <w:r>
        <w:t xml:space="preserve"> quien empaqueta los contenidos en HMTL, integra multimedios a los contenidos, da de alta las actividades y adecua el espacio en plataforma (contenidos, actividades, foros generales e identidad gráfica, bloques de apoyo).</w:t>
      </w:r>
    </w:p>
    <w:p w:rsidR="004E1A30" w:rsidRDefault="004E1A30" w14:paraId="113E259C" w14:textId="7777777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902707" w15:done="0"/>
  <w15:commentEx w15:paraId="3B35FF1A" w15:done="0"/>
  <w15:commentEx w15:paraId="21884DD5" w15:done="0"/>
  <w15:commentEx w15:paraId="051E9F80" w15:done="0"/>
  <w15:commentEx w15:paraId="02D9B10B" w15:done="0"/>
  <w15:commentEx w15:paraId="14523F91" w15:done="0"/>
  <w15:commentEx w15:paraId="7AACF1F6" w15:done="0"/>
  <w15:commentEx w15:paraId="64F502BA" w15:done="0"/>
  <w15:commentEx w15:paraId="3EFF2715" w15:done="0"/>
  <w15:commentEx w15:paraId="53D9D663" w15:done="0"/>
  <w15:commentEx w15:paraId="27831177" w15:done="0"/>
  <w15:commentEx w15:paraId="3981DDD5" w15:done="0"/>
  <w15:commentEx w15:paraId="2C9BB3FC" w15:done="0"/>
  <w15:commentEx w15:paraId="67D0088F" w15:done="0"/>
  <w15:commentEx w15:paraId="3D933A5B" w15:done="0"/>
  <w15:commentEx w15:paraId="78853192" w15:done="1"/>
  <w15:commentEx w15:paraId="13C91DB5" w15:done="0"/>
  <w15:commentEx w15:paraId="7E613A3C" w15:done="0"/>
  <w15:commentEx w15:paraId="271342A8" w15:done="0"/>
  <w15:commentEx w15:paraId="69AE97C1" w15:done="0"/>
  <w15:commentEx w15:paraId="65FFA2B5" w15:done="0"/>
  <w15:commentEx w15:paraId="4033920F" w15:done="0"/>
  <w15:commentEx w15:paraId="411F8BE0" w15:done="0"/>
  <w15:commentEx w15:paraId="7FD7EBD9" w15:done="0"/>
  <w15:commentEx w15:paraId="615B3C8A" w15:done="0"/>
  <w15:commentEx w15:paraId="666701A3" w15:done="0"/>
  <w15:commentEx w15:paraId="1368EEED" w15:done="0"/>
  <w15:commentEx w15:paraId="0E3A0DA2" w15:done="0"/>
  <w15:commentEx w15:paraId="4F536C57" w15:done="0"/>
  <w15:commentEx w15:paraId="102796BA" w15:done="0"/>
  <w15:commentEx w15:paraId="3ACD67B9" w15:done="0"/>
  <w15:commentEx w15:paraId="01C8D9DF" w15:done="0"/>
  <w15:commentEx w15:paraId="294B7B37" w15:done="1"/>
  <w15:commentEx w15:paraId="0AF7234E" w15:done="0"/>
  <w15:commentEx w15:paraId="56678C86" w15:done="0"/>
  <w15:commentEx w15:paraId="0101E0E7" w15:done="0"/>
  <w15:commentEx w15:paraId="23C5D369" w15:done="0"/>
  <w15:commentEx w15:paraId="7462874E" w15:done="0"/>
  <w15:commentEx w15:paraId="50F1AB90" w15:done="0"/>
  <w15:commentEx w15:paraId="460D8758" w15:done="0"/>
  <w15:commentEx w15:paraId="104560DA" w15:done="0"/>
  <w15:commentEx w15:paraId="7C5E2D82" w15:done="0"/>
  <w15:commentEx w15:paraId="765D3520" w15:done="0"/>
  <w15:commentEx w15:paraId="5C8CD164" w15:done="0"/>
  <w15:commentEx w15:paraId="15456A77" w15:done="0"/>
  <w15:commentEx w15:paraId="113E25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07FAC7" w16cex:dateUtc="2020-03-03T03:36:00Z"/>
  <w16cex:commentExtensible w16cex:durableId="23BBF40F" w16cex:dateUtc="2021-01-27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902707" w16cid:durableId="22D2C989"/>
  <w16cid:commentId w16cid:paraId="3B35FF1A" w16cid:durableId="22D2C98A"/>
  <w16cid:commentId w16cid:paraId="21884DD5" w16cid:durableId="21E53AD9"/>
  <w16cid:commentId w16cid:paraId="051E9F80" w16cid:durableId="22D2C98C"/>
  <w16cid:commentId w16cid:paraId="02D9B10B" w16cid:durableId="22D2C98D"/>
  <w16cid:commentId w16cid:paraId="14523F91" w16cid:durableId="21E7EDDC"/>
  <w16cid:commentId w16cid:paraId="7AACF1F6" w16cid:durableId="21E68FCF"/>
  <w16cid:commentId w16cid:paraId="64F502BA" w16cid:durableId="21E69F69"/>
  <w16cid:commentId w16cid:paraId="3EFF2715" w16cid:durableId="21E7A592"/>
  <w16cid:commentId w16cid:paraId="53D9D663" w16cid:durableId="21F7ED3F"/>
  <w16cid:commentId w16cid:paraId="27831177" w16cid:durableId="220258A6"/>
  <w16cid:commentId w16cid:paraId="3981DDD5" w16cid:durableId="220258A7"/>
  <w16cid:commentId w16cid:paraId="2C9BB3FC" w16cid:durableId="220384F9"/>
  <w16cid:commentId w16cid:paraId="67D0088F" w16cid:durableId="220258A8"/>
  <w16cid:commentId w16cid:paraId="3D933A5B" w16cid:durableId="220258A9"/>
  <w16cid:commentId w16cid:paraId="78853192" w16cid:durableId="220258AA"/>
  <w16cid:commentId w16cid:paraId="13C91DB5" w16cid:durableId="220258AB"/>
  <w16cid:commentId w16cid:paraId="7E613A3C" w16cid:durableId="220258AC"/>
  <w16cid:commentId w16cid:paraId="271342A8" w16cid:durableId="220258AD"/>
  <w16cid:commentId w16cid:paraId="69AE97C1" w16cid:durableId="220258AE"/>
  <w16cid:commentId w16cid:paraId="65FFA2B5" w16cid:durableId="220258AF"/>
  <w16cid:commentId w16cid:paraId="4033920F" w16cid:durableId="220258B0"/>
  <w16cid:commentId w16cid:paraId="411F8BE0" w16cid:durableId="2207528A"/>
  <w16cid:commentId w16cid:paraId="7FD7EBD9" w16cid:durableId="22075B73"/>
  <w16cid:commentId w16cid:paraId="615B3C8A" w16cid:durableId="220758DA"/>
  <w16cid:commentId w16cid:paraId="666701A3" w16cid:durableId="2207635A"/>
  <w16cid:commentId w16cid:paraId="1368EEED" w16cid:durableId="22076C98"/>
  <w16cid:commentId w16cid:paraId="0E3A0DA2" w16cid:durableId="22076FF0"/>
  <w16cid:commentId w16cid:paraId="4F536C57" w16cid:durableId="22077C16"/>
  <w16cid:commentId w16cid:paraId="102796BA" w16cid:durableId="2207811C"/>
  <w16cid:commentId w16cid:paraId="3ACD67B9" w16cid:durableId="2207F9A0"/>
  <w16cid:commentId w16cid:paraId="01C8D9DF" w16cid:durableId="2207FAC7"/>
  <w16cid:commentId w16cid:paraId="294B7B37" w16cid:durableId="220258B1"/>
  <w16cid:commentId w16cid:paraId="0AF7234E" w16cid:durableId="220258B2"/>
  <w16cid:commentId w16cid:paraId="56678C86" w16cid:durableId="220258B3"/>
  <w16cid:commentId w16cid:paraId="0101E0E7" w16cid:durableId="23BBF40F"/>
  <w16cid:commentId w16cid:paraId="23C5D369" w16cid:durableId="220258B4"/>
  <w16cid:commentId w16cid:paraId="7462874E" w16cid:durableId="220258B5"/>
  <w16cid:commentId w16cid:paraId="50F1AB90" w16cid:durableId="28486472"/>
  <w16cid:commentId w16cid:paraId="460D8758" w16cid:durableId="284B9A6D"/>
  <w16cid:commentId w16cid:paraId="104560DA" w16cid:durableId="284B9A6F"/>
  <w16cid:commentId w16cid:paraId="7C5E2D82" w16cid:durableId="284B9B28"/>
  <w16cid:commentId w16cid:paraId="765D3520" w16cid:durableId="220258B6"/>
  <w16cid:commentId w16cid:paraId="5C8CD164" w16cid:durableId="220258B7"/>
  <w16cid:commentId w16cid:paraId="15456A77" w16cid:durableId="220258B8"/>
  <w16cid:commentId w16cid:paraId="113E259C" w16cid:durableId="220258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0FAF" w:rsidP="00BA24A3" w:rsidRDefault="00650FAF" w14:paraId="0AFC6B89" w14:textId="77777777">
      <w:pPr>
        <w:spacing w:after="0" w:line="240" w:lineRule="auto"/>
      </w:pPr>
      <w:r>
        <w:separator/>
      </w:r>
    </w:p>
  </w:endnote>
  <w:endnote w:type="continuationSeparator" w:id="0">
    <w:p w:rsidR="00650FAF" w:rsidP="00BA24A3" w:rsidRDefault="00650FAF" w14:paraId="37A917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0FAF" w:rsidP="00BA24A3" w:rsidRDefault="00650FAF" w14:paraId="521D16C3" w14:textId="77777777">
      <w:pPr>
        <w:spacing w:after="0" w:line="240" w:lineRule="auto"/>
      </w:pPr>
      <w:r>
        <w:separator/>
      </w:r>
    </w:p>
  </w:footnote>
  <w:footnote w:type="continuationSeparator" w:id="0">
    <w:p w:rsidR="00650FAF" w:rsidP="00BA24A3" w:rsidRDefault="00650FAF" w14:paraId="131BC1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177" w:type="pct"/>
      <w:tblLook w:val="01E0" w:firstRow="1" w:lastRow="1" w:firstColumn="1" w:lastColumn="1" w:noHBand="0" w:noVBand="0"/>
    </w:tblPr>
    <w:tblGrid>
      <w:gridCol w:w="1282"/>
      <w:gridCol w:w="5117"/>
      <w:gridCol w:w="4689"/>
      <w:gridCol w:w="2378"/>
    </w:tblGrid>
    <w:tr w:rsidRPr="00831C2F" w:rsidR="00727CB0" w:rsidTr="00727CB0" w14:paraId="1727DE1A" w14:textId="77777777">
      <w:trPr>
        <w:trHeight w:val="550"/>
      </w:trPr>
      <w:tc>
        <w:tcPr>
          <w:tcW w:w="476" w:type="pct"/>
          <w:vMerge w:val="restart"/>
        </w:tcPr>
        <w:p w:rsidRPr="00831C2F" w:rsidR="00727CB0" w:rsidP="00727CB0" w:rsidRDefault="00727CB0" w14:paraId="72D61FB4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4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noProof/>
              <w:sz w:val="24"/>
              <w:szCs w:val="20"/>
              <w:lang w:eastAsia="es-MX"/>
            </w:rPr>
            <w:drawing>
              <wp:inline distT="0" distB="0" distL="0" distR="0" wp14:anchorId="3EE23775" wp14:editId="077649A4">
                <wp:extent cx="441960" cy="643255"/>
                <wp:effectExtent l="0" t="0" r="0" b="4445"/>
                <wp:docPr id="79" name="Imagen 79" descr="IPN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PN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1" w:type="pct"/>
          <w:gridSpan w:val="2"/>
        </w:tcPr>
        <w:p w:rsidRPr="00831C2F" w:rsidR="00727CB0" w:rsidP="00727CB0" w:rsidRDefault="00727CB0" w14:paraId="1B8B297D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8"/>
              <w:szCs w:val="20"/>
              <w:lang w:eastAsia="es-ES"/>
            </w:rPr>
            <w:t>Instituto Politécnico Nacional</w:t>
          </w:r>
        </w:p>
      </w:tc>
      <w:tc>
        <w:tcPr>
          <w:tcW w:w="883" w:type="pct"/>
          <w:shd w:val="clear" w:color="auto" w:fill="E2EFD9" w:themeFill="accent6" w:themeFillTint="33"/>
          <w:vAlign w:val="center"/>
        </w:tcPr>
        <w:p w:rsidRPr="00831C2F" w:rsidR="00727CB0" w:rsidP="00727CB0" w:rsidRDefault="00727CB0" w14:paraId="44C365DE" w14:textId="164B8CF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8"/>
              <w:szCs w:val="28"/>
              <w:lang w:eastAsia="es-ES"/>
            </w:rPr>
            <w:t>SIP-30</w:t>
          </w:r>
        </w:p>
      </w:tc>
    </w:tr>
    <w:tr w:rsidRPr="00831C2F" w:rsidR="00727CB0" w:rsidTr="00727CB0" w14:paraId="700B39A5" w14:textId="77777777">
      <w:trPr>
        <w:trHeight w:val="550"/>
      </w:trPr>
      <w:tc>
        <w:tcPr>
          <w:tcW w:w="476" w:type="pct"/>
          <w:vMerge/>
        </w:tcPr>
        <w:p w:rsidRPr="00831C2F" w:rsidR="00727CB0" w:rsidP="00727CB0" w:rsidRDefault="00727CB0" w14:paraId="6F8046DC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noProof/>
              <w:sz w:val="24"/>
              <w:szCs w:val="20"/>
              <w:lang w:eastAsia="es-MX"/>
            </w:rPr>
          </w:pPr>
        </w:p>
      </w:tc>
      <w:tc>
        <w:tcPr>
          <w:tcW w:w="1900" w:type="pct"/>
          <w:tcBorders>
            <w:right w:val="single" w:color="auto" w:sz="4" w:space="0"/>
          </w:tcBorders>
        </w:tcPr>
        <w:p w:rsidRPr="00831C2F" w:rsidR="00727CB0" w:rsidP="00727CB0" w:rsidRDefault="00727CB0" w14:paraId="272B67B3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Secretaría Académica</w:t>
          </w:r>
        </w:p>
        <w:p w:rsidRPr="00831C2F" w:rsidR="00727CB0" w:rsidP="00727CB0" w:rsidRDefault="00727CB0" w14:paraId="47360895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Dirección de Educación Virtual</w:t>
          </w:r>
        </w:p>
      </w:tc>
      <w:tc>
        <w:tcPr>
          <w:tcW w:w="2624" w:type="pct"/>
          <w:gridSpan w:val="2"/>
          <w:tcBorders>
            <w:left w:val="single" w:color="auto" w:sz="4" w:space="0"/>
          </w:tcBorders>
        </w:tcPr>
        <w:p w:rsidRPr="00831C2F" w:rsidR="00727CB0" w:rsidP="00727CB0" w:rsidRDefault="00727CB0" w14:paraId="7EF40BB3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Secretaría de Investigación y Posgrado</w:t>
          </w:r>
        </w:p>
        <w:p w:rsidRPr="00831C2F" w:rsidR="00727CB0" w:rsidP="00727CB0" w:rsidRDefault="00727CB0" w14:paraId="7371CE7B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Dirección de Posgrado</w:t>
          </w:r>
        </w:p>
      </w:tc>
    </w:tr>
  </w:tbl>
  <w:p w:rsidRPr="00831C2F" w:rsidR="00727CB0" w:rsidP="00727CB0" w:rsidRDefault="00727CB0" w14:paraId="79AF5D9B" w14:textId="77777777">
    <w:pPr>
      <w:tabs>
        <w:tab w:val="center" w:pos="4252"/>
        <w:tab w:val="right" w:pos="8504"/>
      </w:tabs>
      <w:spacing w:after="0" w:line="240" w:lineRule="auto"/>
      <w:rPr>
        <w:rFonts w:ascii="Arial" w:hAnsi="Arial" w:eastAsia="Times New Roman" w:cs="Times New Roman"/>
        <w:bCs/>
        <w:sz w:val="8"/>
        <w:szCs w:val="4"/>
        <w:lang w:eastAsia="es-ES"/>
      </w:rPr>
    </w:pPr>
  </w:p>
  <w:p w:rsidRPr="00B12CCE" w:rsidR="00727CB0" w:rsidP="00831C2F" w:rsidRDefault="00727CB0" w14:paraId="57A70E73" w14:textId="79C449A2">
    <w:pPr>
      <w:tabs>
        <w:tab w:val="center" w:pos="4252"/>
        <w:tab w:val="right" w:pos="8504"/>
      </w:tabs>
      <w:spacing w:before="120" w:after="240" w:line="240" w:lineRule="auto"/>
      <w:jc w:val="center"/>
      <w:rPr>
        <w:rFonts w:ascii="Arial" w:hAnsi="Arial" w:eastAsia="Times New Roman" w:cs="Times New Roman"/>
        <w:b/>
        <w:bCs/>
        <w:spacing w:val="40"/>
        <w:sz w:val="24"/>
        <w:szCs w:val="20"/>
        <w:lang w:eastAsia="es-ES"/>
      </w:rPr>
    </w:pPr>
    <w:r w:rsidRPr="00B12CCE">
      <w:rPr>
        <w:rFonts w:ascii="Arial" w:hAnsi="Arial" w:eastAsia="Times New Roman" w:cs="Times New Roman"/>
        <w:b/>
        <w:bCs/>
        <w:spacing w:val="40"/>
        <w:sz w:val="24"/>
        <w:szCs w:val="20"/>
        <w:lang w:eastAsia="es-ES"/>
      </w:rPr>
      <w:t>Formato para registro de Unidades de aprendizaje</w:t>
    </w:r>
    <w:r w:rsidRPr="00B12CCE" w:rsidR="00831C2F">
      <w:rPr>
        <w:rFonts w:ascii="Arial" w:hAnsi="Arial" w:eastAsia="Times New Roman" w:cs="Times New Roman"/>
        <w:b/>
        <w:bCs/>
        <w:spacing w:val="40"/>
        <w:sz w:val="24"/>
        <w:szCs w:val="20"/>
        <w:lang w:eastAsia="es-ES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AF"/>
    <w:multiLevelType w:val="hybridMultilevel"/>
    <w:tmpl w:val="736EE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0A294A"/>
    <w:multiLevelType w:val="hybridMultilevel"/>
    <w:tmpl w:val="86E45CE8"/>
    <w:lvl w:ilvl="0" w:tplc="3E7221E0">
      <w:start w:val="1"/>
      <w:numFmt w:val="bullet"/>
      <w:lvlText w:val="−"/>
      <w:lvlJc w:val="left"/>
      <w:pPr>
        <w:ind w:left="1004" w:hanging="360"/>
      </w:pPr>
      <w:rPr>
        <w:rFonts w:hint="default" w:ascii="Calibri" w:hAnsi="Calibri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0EA8036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" w15:restartNumberingAfterBreak="0">
    <w:nsid w:val="1330412E"/>
    <w:multiLevelType w:val="hybridMultilevel"/>
    <w:tmpl w:val="6896DF1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932282"/>
    <w:multiLevelType w:val="hybridMultilevel"/>
    <w:tmpl w:val="9782C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FE6"/>
    <w:multiLevelType w:val="hybridMultilevel"/>
    <w:tmpl w:val="2064FC2A"/>
    <w:lvl w:ilvl="0" w:tplc="9EE8C5C6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B92A084A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3F54DEF6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3C4463D0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A718ADFA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C31A51D0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FACE4D3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D8862960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8EC46BB8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B415272"/>
    <w:multiLevelType w:val="hybridMultilevel"/>
    <w:tmpl w:val="2EE6AD26"/>
    <w:lvl w:ilvl="0" w:tplc="30164C24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897A9EAC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2" w:tplc="9FFC37E0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3" w:tplc="051C7206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BBC299C2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  <w:lvl w:ilvl="5" w:tplc="38300202"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 w:tplc="3EAA56B8">
      <w:numFmt w:val="bullet"/>
      <w:lvlText w:val="•"/>
      <w:lvlJc w:val="left"/>
      <w:pPr>
        <w:ind w:left="3025" w:hanging="360"/>
      </w:pPr>
      <w:rPr>
        <w:rFonts w:hint="default"/>
        <w:lang w:val="es-ES" w:eastAsia="en-US" w:bidi="ar-SA"/>
      </w:rPr>
    </w:lvl>
    <w:lvl w:ilvl="7" w:tplc="54CA38AA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8" w:tplc="208AB8D0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05E5ED1"/>
    <w:multiLevelType w:val="hybridMultilevel"/>
    <w:tmpl w:val="9782CE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762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9" w15:restartNumberingAfterBreak="0">
    <w:nsid w:val="24300811"/>
    <w:multiLevelType w:val="hybridMultilevel"/>
    <w:tmpl w:val="56B86BA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170B48"/>
    <w:multiLevelType w:val="hybridMultilevel"/>
    <w:tmpl w:val="EF1ED9F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955A4F"/>
    <w:multiLevelType w:val="hybridMultilevel"/>
    <w:tmpl w:val="B610FC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316F98"/>
    <w:multiLevelType w:val="hybridMultilevel"/>
    <w:tmpl w:val="A6B4D39C"/>
    <w:lvl w:ilvl="0" w:tplc="F8FC81E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F82CD1"/>
    <w:multiLevelType w:val="hybridMultilevel"/>
    <w:tmpl w:val="12B4E476"/>
    <w:lvl w:ilvl="0" w:tplc="3D1257FA">
      <w:start w:val="1"/>
      <w:numFmt w:val="decimal"/>
      <w:lvlText w:val="%1."/>
      <w:lvlJc w:val="left"/>
      <w:pPr>
        <w:ind w:left="342" w:hanging="237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9888026C">
      <w:numFmt w:val="bullet"/>
      <w:lvlText w:val="•"/>
      <w:lvlJc w:val="left"/>
      <w:pPr>
        <w:ind w:left="1651" w:hanging="237"/>
      </w:pPr>
      <w:rPr>
        <w:rFonts w:hint="default"/>
        <w:lang w:val="es-ES" w:eastAsia="en-US" w:bidi="ar-SA"/>
      </w:rPr>
    </w:lvl>
    <w:lvl w:ilvl="2" w:tplc="34447756">
      <w:numFmt w:val="bullet"/>
      <w:lvlText w:val="•"/>
      <w:lvlJc w:val="left"/>
      <w:pPr>
        <w:ind w:left="2962" w:hanging="237"/>
      </w:pPr>
      <w:rPr>
        <w:rFonts w:hint="default"/>
        <w:lang w:val="es-ES" w:eastAsia="en-US" w:bidi="ar-SA"/>
      </w:rPr>
    </w:lvl>
    <w:lvl w:ilvl="3" w:tplc="A47A6D16">
      <w:numFmt w:val="bullet"/>
      <w:lvlText w:val="•"/>
      <w:lvlJc w:val="left"/>
      <w:pPr>
        <w:ind w:left="4274" w:hanging="237"/>
      </w:pPr>
      <w:rPr>
        <w:rFonts w:hint="default"/>
        <w:lang w:val="es-ES" w:eastAsia="en-US" w:bidi="ar-SA"/>
      </w:rPr>
    </w:lvl>
    <w:lvl w:ilvl="4" w:tplc="3FAAB868">
      <w:numFmt w:val="bullet"/>
      <w:lvlText w:val="•"/>
      <w:lvlJc w:val="left"/>
      <w:pPr>
        <w:ind w:left="5585" w:hanging="237"/>
      </w:pPr>
      <w:rPr>
        <w:rFonts w:hint="default"/>
        <w:lang w:val="es-ES" w:eastAsia="en-US" w:bidi="ar-SA"/>
      </w:rPr>
    </w:lvl>
    <w:lvl w:ilvl="5" w:tplc="0E10E8D2">
      <w:numFmt w:val="bullet"/>
      <w:lvlText w:val="•"/>
      <w:lvlJc w:val="left"/>
      <w:pPr>
        <w:ind w:left="6897" w:hanging="237"/>
      </w:pPr>
      <w:rPr>
        <w:rFonts w:hint="default"/>
        <w:lang w:val="es-ES" w:eastAsia="en-US" w:bidi="ar-SA"/>
      </w:rPr>
    </w:lvl>
    <w:lvl w:ilvl="6" w:tplc="4CB89E88">
      <w:numFmt w:val="bullet"/>
      <w:lvlText w:val="•"/>
      <w:lvlJc w:val="left"/>
      <w:pPr>
        <w:ind w:left="8208" w:hanging="237"/>
      </w:pPr>
      <w:rPr>
        <w:rFonts w:hint="default"/>
        <w:lang w:val="es-ES" w:eastAsia="en-US" w:bidi="ar-SA"/>
      </w:rPr>
    </w:lvl>
    <w:lvl w:ilvl="7" w:tplc="75E8A8DE">
      <w:numFmt w:val="bullet"/>
      <w:lvlText w:val="•"/>
      <w:lvlJc w:val="left"/>
      <w:pPr>
        <w:ind w:left="9520" w:hanging="237"/>
      </w:pPr>
      <w:rPr>
        <w:rFonts w:hint="default"/>
        <w:lang w:val="es-ES" w:eastAsia="en-US" w:bidi="ar-SA"/>
      </w:rPr>
    </w:lvl>
    <w:lvl w:ilvl="8" w:tplc="C7DA7DE4">
      <w:numFmt w:val="bullet"/>
      <w:lvlText w:val="•"/>
      <w:lvlJc w:val="left"/>
      <w:pPr>
        <w:ind w:left="10831" w:hanging="237"/>
      </w:pPr>
      <w:rPr>
        <w:rFonts w:hint="default"/>
        <w:lang w:val="es-ES" w:eastAsia="en-US" w:bidi="ar-SA"/>
      </w:rPr>
    </w:lvl>
  </w:abstractNum>
  <w:abstractNum w:abstractNumId="14" w15:restartNumberingAfterBreak="0">
    <w:nsid w:val="336439D3"/>
    <w:multiLevelType w:val="hybridMultilevel"/>
    <w:tmpl w:val="46B26F8A"/>
    <w:lvl w:ilvl="0" w:tplc="9B78ED0C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6A84A6D2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70FA8B0E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281870C0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DDBE6472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F384957C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1E28537C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2AC2A8FC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7DACBBD0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7B67978"/>
    <w:multiLevelType w:val="hybridMultilevel"/>
    <w:tmpl w:val="A5BCB0CC"/>
    <w:lvl w:ilvl="0" w:tplc="30406E54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200E3B9E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6E762D2E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9E1895B4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AE36F1EC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A4B2EA58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B7C458D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04AA6180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02B4EF46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AEF25A8"/>
    <w:multiLevelType w:val="hybridMultilevel"/>
    <w:tmpl w:val="89AAB580"/>
    <w:lvl w:ilvl="0" w:tplc="7B1EBE6E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1E621B82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2" w:tplc="B68EF9B8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3" w:tplc="A6963C4A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653C2EBC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  <w:lvl w:ilvl="5" w:tplc="6DBEACB6"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 w:tplc="547223C8">
      <w:numFmt w:val="bullet"/>
      <w:lvlText w:val="•"/>
      <w:lvlJc w:val="left"/>
      <w:pPr>
        <w:ind w:left="3025" w:hanging="360"/>
      </w:pPr>
      <w:rPr>
        <w:rFonts w:hint="default"/>
        <w:lang w:val="es-ES" w:eastAsia="en-US" w:bidi="ar-SA"/>
      </w:rPr>
    </w:lvl>
    <w:lvl w:ilvl="7" w:tplc="1CCE571C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8" w:tplc="467A3752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D3D0067"/>
    <w:multiLevelType w:val="multilevel"/>
    <w:tmpl w:val="4078A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9F04477"/>
    <w:multiLevelType w:val="hybridMultilevel"/>
    <w:tmpl w:val="B5E49184"/>
    <w:lvl w:ilvl="0" w:tplc="1FFC4D3E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C7B03E74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60B2EA6A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998C227C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501839AA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A9BE8292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9662964A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F9444F08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4A0034C2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D660493"/>
    <w:multiLevelType w:val="hybridMultilevel"/>
    <w:tmpl w:val="75B8AB3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771621"/>
    <w:multiLevelType w:val="hybridMultilevel"/>
    <w:tmpl w:val="2B5243E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A20499"/>
    <w:multiLevelType w:val="hybridMultilevel"/>
    <w:tmpl w:val="DE4EF608"/>
    <w:lvl w:ilvl="0" w:tplc="87AC7CD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464E67"/>
    <w:multiLevelType w:val="hybridMultilevel"/>
    <w:tmpl w:val="3ACABF7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3008DA"/>
    <w:multiLevelType w:val="multilevel"/>
    <w:tmpl w:val="9992F03E"/>
    <w:lvl w:ilvl="0">
      <w:start w:val="1"/>
      <w:numFmt w:val="decimal"/>
      <w:lvlText w:val="%1."/>
      <w:lvlJc w:val="left"/>
      <w:pPr>
        <w:ind w:left="360" w:hanging="360"/>
      </w:pPr>
      <w:rPr>
        <w:rFonts w:hint="default" w:eastAsia="Calibri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 w:eastAsia="Calibri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 w:eastAsia="Calibri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 w:eastAsia="Calibri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 w:eastAsia="Calibri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 w:eastAsia="Calibri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 w:eastAsia="Calibri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 w:eastAsia="Calibri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 w:eastAsia="Calibri"/>
      </w:rPr>
    </w:lvl>
  </w:abstractNum>
  <w:abstractNum w:abstractNumId="24" w15:restartNumberingAfterBreak="0">
    <w:nsid w:val="577C7B4C"/>
    <w:multiLevelType w:val="hybridMultilevel"/>
    <w:tmpl w:val="D996E2E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C67ED1"/>
    <w:multiLevelType w:val="hybridMultilevel"/>
    <w:tmpl w:val="C652F290"/>
    <w:lvl w:ilvl="0" w:tplc="08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6" w15:restartNumberingAfterBreak="0">
    <w:nsid w:val="597B1F1F"/>
    <w:multiLevelType w:val="hybridMultilevel"/>
    <w:tmpl w:val="56DCB6F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537FAC"/>
    <w:multiLevelType w:val="multilevel"/>
    <w:tmpl w:val="60F62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ADB1F12"/>
    <w:multiLevelType w:val="hybridMultilevel"/>
    <w:tmpl w:val="5D761266"/>
    <w:lvl w:ilvl="0" w:tplc="485AF934">
      <w:numFmt w:val="bullet"/>
      <w:lvlText w:val=""/>
      <w:lvlJc w:val="left"/>
      <w:pPr>
        <w:ind w:left="431" w:hanging="221"/>
      </w:pPr>
      <w:rPr>
        <w:rFonts w:hint="default" w:ascii="Symbol" w:hAnsi="Symbol" w:eastAsia="Symbol" w:cs="Symbol"/>
        <w:w w:val="100"/>
        <w:lang w:val="es-ES" w:eastAsia="en-US" w:bidi="ar-SA"/>
      </w:rPr>
    </w:lvl>
    <w:lvl w:ilvl="1" w:tplc="DDC2F796">
      <w:numFmt w:val="bullet"/>
      <w:lvlText w:val="•"/>
      <w:lvlJc w:val="left"/>
      <w:pPr>
        <w:ind w:left="843" w:hanging="221"/>
      </w:pPr>
      <w:rPr>
        <w:rFonts w:hint="default"/>
        <w:lang w:val="es-ES" w:eastAsia="en-US" w:bidi="ar-SA"/>
      </w:rPr>
    </w:lvl>
    <w:lvl w:ilvl="2" w:tplc="D6E228CC">
      <w:numFmt w:val="bullet"/>
      <w:lvlText w:val="•"/>
      <w:lvlJc w:val="left"/>
      <w:pPr>
        <w:ind w:left="1247" w:hanging="221"/>
      </w:pPr>
      <w:rPr>
        <w:rFonts w:hint="default"/>
        <w:lang w:val="es-ES" w:eastAsia="en-US" w:bidi="ar-SA"/>
      </w:rPr>
    </w:lvl>
    <w:lvl w:ilvl="3" w:tplc="68DEAC56">
      <w:numFmt w:val="bullet"/>
      <w:lvlText w:val="•"/>
      <w:lvlJc w:val="left"/>
      <w:pPr>
        <w:ind w:left="1651" w:hanging="221"/>
      </w:pPr>
      <w:rPr>
        <w:rFonts w:hint="default"/>
        <w:lang w:val="es-ES" w:eastAsia="en-US" w:bidi="ar-SA"/>
      </w:rPr>
    </w:lvl>
    <w:lvl w:ilvl="4" w:tplc="CE9A6306">
      <w:numFmt w:val="bullet"/>
      <w:lvlText w:val="•"/>
      <w:lvlJc w:val="left"/>
      <w:pPr>
        <w:ind w:left="2055" w:hanging="221"/>
      </w:pPr>
      <w:rPr>
        <w:rFonts w:hint="default"/>
        <w:lang w:val="es-ES" w:eastAsia="en-US" w:bidi="ar-SA"/>
      </w:rPr>
    </w:lvl>
    <w:lvl w:ilvl="5" w:tplc="4F9EB6EC">
      <w:numFmt w:val="bullet"/>
      <w:lvlText w:val="•"/>
      <w:lvlJc w:val="left"/>
      <w:pPr>
        <w:ind w:left="2459" w:hanging="221"/>
      </w:pPr>
      <w:rPr>
        <w:rFonts w:hint="default"/>
        <w:lang w:val="es-ES" w:eastAsia="en-US" w:bidi="ar-SA"/>
      </w:rPr>
    </w:lvl>
    <w:lvl w:ilvl="6" w:tplc="13643918">
      <w:numFmt w:val="bullet"/>
      <w:lvlText w:val="•"/>
      <w:lvlJc w:val="left"/>
      <w:pPr>
        <w:ind w:left="2862" w:hanging="221"/>
      </w:pPr>
      <w:rPr>
        <w:rFonts w:hint="default"/>
        <w:lang w:val="es-ES" w:eastAsia="en-US" w:bidi="ar-SA"/>
      </w:rPr>
    </w:lvl>
    <w:lvl w:ilvl="7" w:tplc="A246E16E">
      <w:numFmt w:val="bullet"/>
      <w:lvlText w:val="•"/>
      <w:lvlJc w:val="left"/>
      <w:pPr>
        <w:ind w:left="3266" w:hanging="221"/>
      </w:pPr>
      <w:rPr>
        <w:rFonts w:hint="default"/>
        <w:lang w:val="es-ES" w:eastAsia="en-US" w:bidi="ar-SA"/>
      </w:rPr>
    </w:lvl>
    <w:lvl w:ilvl="8" w:tplc="E5A23C66">
      <w:numFmt w:val="bullet"/>
      <w:lvlText w:val="•"/>
      <w:lvlJc w:val="left"/>
      <w:pPr>
        <w:ind w:left="3670" w:hanging="221"/>
      </w:pPr>
      <w:rPr>
        <w:rFonts w:hint="default"/>
        <w:lang w:val="es-ES" w:eastAsia="en-US" w:bidi="ar-SA"/>
      </w:rPr>
    </w:lvl>
  </w:abstractNum>
  <w:abstractNum w:abstractNumId="29" w15:restartNumberingAfterBreak="0">
    <w:nsid w:val="702C081A"/>
    <w:multiLevelType w:val="hybridMultilevel"/>
    <w:tmpl w:val="14B8295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BD2692C"/>
    <w:multiLevelType w:val="hybridMultilevel"/>
    <w:tmpl w:val="BDBA1F84"/>
    <w:lvl w:ilvl="0" w:tplc="9FB43E9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CF46ADE"/>
    <w:multiLevelType w:val="multilevel"/>
    <w:tmpl w:val="238619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02979535">
    <w:abstractNumId w:val="3"/>
  </w:num>
  <w:num w:numId="2" w16cid:durableId="1793594980">
    <w:abstractNumId w:val="29"/>
  </w:num>
  <w:num w:numId="3" w16cid:durableId="891893503">
    <w:abstractNumId w:val="20"/>
  </w:num>
  <w:num w:numId="4" w16cid:durableId="2016178556">
    <w:abstractNumId w:val="11"/>
  </w:num>
  <w:num w:numId="5" w16cid:durableId="809514127">
    <w:abstractNumId w:val="30"/>
  </w:num>
  <w:num w:numId="6" w16cid:durableId="1972397843">
    <w:abstractNumId w:val="21"/>
  </w:num>
  <w:num w:numId="7" w16cid:durableId="484901508">
    <w:abstractNumId w:val="12"/>
  </w:num>
  <w:num w:numId="8" w16cid:durableId="1989702320">
    <w:abstractNumId w:val="26"/>
  </w:num>
  <w:num w:numId="9" w16cid:durableId="72120519">
    <w:abstractNumId w:val="24"/>
  </w:num>
  <w:num w:numId="10" w16cid:durableId="226039592">
    <w:abstractNumId w:val="2"/>
  </w:num>
  <w:num w:numId="11" w16cid:durableId="2025983242">
    <w:abstractNumId w:val="8"/>
  </w:num>
  <w:num w:numId="12" w16cid:durableId="1478760377">
    <w:abstractNumId w:val="10"/>
  </w:num>
  <w:num w:numId="13" w16cid:durableId="32926443">
    <w:abstractNumId w:val="0"/>
  </w:num>
  <w:num w:numId="14" w16cid:durableId="552348981">
    <w:abstractNumId w:val="7"/>
  </w:num>
  <w:num w:numId="15" w16cid:durableId="302270443">
    <w:abstractNumId w:val="9"/>
  </w:num>
  <w:num w:numId="16" w16cid:durableId="1124805974">
    <w:abstractNumId w:val="22"/>
  </w:num>
  <w:num w:numId="17" w16cid:durableId="1684159855">
    <w:abstractNumId w:val="25"/>
  </w:num>
  <w:num w:numId="18" w16cid:durableId="28603808">
    <w:abstractNumId w:val="19"/>
  </w:num>
  <w:num w:numId="19" w16cid:durableId="582103543">
    <w:abstractNumId w:val="1"/>
  </w:num>
  <w:num w:numId="20" w16cid:durableId="469833790">
    <w:abstractNumId w:val="5"/>
  </w:num>
  <w:num w:numId="21" w16cid:durableId="1103889114">
    <w:abstractNumId w:val="15"/>
  </w:num>
  <w:num w:numId="22" w16cid:durableId="1023677958">
    <w:abstractNumId w:val="16"/>
  </w:num>
  <w:num w:numId="23" w16cid:durableId="1276710342">
    <w:abstractNumId w:val="14"/>
  </w:num>
  <w:num w:numId="24" w16cid:durableId="380524498">
    <w:abstractNumId w:val="18"/>
  </w:num>
  <w:num w:numId="25" w16cid:durableId="142620635">
    <w:abstractNumId w:val="6"/>
  </w:num>
  <w:num w:numId="26" w16cid:durableId="1289240658">
    <w:abstractNumId w:val="28"/>
  </w:num>
  <w:num w:numId="27" w16cid:durableId="525678223">
    <w:abstractNumId w:val="13"/>
  </w:num>
  <w:num w:numId="28" w16cid:durableId="1201749347">
    <w:abstractNumId w:val="31"/>
  </w:num>
  <w:num w:numId="29" w16cid:durableId="939290429">
    <w:abstractNumId w:val="23"/>
  </w:num>
  <w:num w:numId="30" w16cid:durableId="1224560353">
    <w:abstractNumId w:val="27"/>
  </w:num>
  <w:num w:numId="31" w16cid:durableId="1218125440">
    <w:abstractNumId w:val="17"/>
  </w:num>
  <w:num w:numId="32" w16cid:durableId="1976695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mar Najera Ochoa">
    <w15:presenceInfo w15:providerId="None" w15:userId="Omar Najera Ochoa"/>
  </w15:person>
  <w15:person w15:author="Martha">
    <w15:presenceInfo w15:providerId="None" w15:userId="Martha"/>
  </w15:person>
  <w15:person w15:author="OMAR">
    <w15:presenceInfo w15:providerId="None" w15:userId="O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28"/>
    <w:rsid w:val="0000165A"/>
    <w:rsid w:val="00004B21"/>
    <w:rsid w:val="000062A3"/>
    <w:rsid w:val="00011784"/>
    <w:rsid w:val="000117D1"/>
    <w:rsid w:val="00011C73"/>
    <w:rsid w:val="000132D0"/>
    <w:rsid w:val="0001371B"/>
    <w:rsid w:val="00013FCE"/>
    <w:rsid w:val="000254C0"/>
    <w:rsid w:val="000256C5"/>
    <w:rsid w:val="00025BA4"/>
    <w:rsid w:val="0003114B"/>
    <w:rsid w:val="00035F7B"/>
    <w:rsid w:val="000405AF"/>
    <w:rsid w:val="000508E6"/>
    <w:rsid w:val="00050D66"/>
    <w:rsid w:val="00050EBA"/>
    <w:rsid w:val="000514D9"/>
    <w:rsid w:val="000519FA"/>
    <w:rsid w:val="00051A15"/>
    <w:rsid w:val="00060ADF"/>
    <w:rsid w:val="00060D19"/>
    <w:rsid w:val="00073E2D"/>
    <w:rsid w:val="000801C4"/>
    <w:rsid w:val="0008360D"/>
    <w:rsid w:val="00092546"/>
    <w:rsid w:val="000942D6"/>
    <w:rsid w:val="0009611F"/>
    <w:rsid w:val="000A03FA"/>
    <w:rsid w:val="000A0965"/>
    <w:rsid w:val="000A0E3B"/>
    <w:rsid w:val="000A3747"/>
    <w:rsid w:val="000A6354"/>
    <w:rsid w:val="000B001C"/>
    <w:rsid w:val="000B017A"/>
    <w:rsid w:val="000B3E7B"/>
    <w:rsid w:val="000B56FE"/>
    <w:rsid w:val="000D4BC2"/>
    <w:rsid w:val="000D5077"/>
    <w:rsid w:val="000D5B7F"/>
    <w:rsid w:val="000E0904"/>
    <w:rsid w:val="000E2694"/>
    <w:rsid w:val="000F0385"/>
    <w:rsid w:val="000F1335"/>
    <w:rsid w:val="000F7B1E"/>
    <w:rsid w:val="00100ED8"/>
    <w:rsid w:val="00103E5A"/>
    <w:rsid w:val="001046F6"/>
    <w:rsid w:val="0010526E"/>
    <w:rsid w:val="00105A7A"/>
    <w:rsid w:val="001103E2"/>
    <w:rsid w:val="00111653"/>
    <w:rsid w:val="001144B5"/>
    <w:rsid w:val="00115507"/>
    <w:rsid w:val="00125A6E"/>
    <w:rsid w:val="0013292C"/>
    <w:rsid w:val="0013351E"/>
    <w:rsid w:val="00134B4B"/>
    <w:rsid w:val="0014116D"/>
    <w:rsid w:val="001419E7"/>
    <w:rsid w:val="0014436A"/>
    <w:rsid w:val="00147A98"/>
    <w:rsid w:val="00150DF8"/>
    <w:rsid w:val="00151A78"/>
    <w:rsid w:val="00151A7D"/>
    <w:rsid w:val="00154774"/>
    <w:rsid w:val="001551E5"/>
    <w:rsid w:val="0015584A"/>
    <w:rsid w:val="00156EEC"/>
    <w:rsid w:val="00165DB7"/>
    <w:rsid w:val="00172AC9"/>
    <w:rsid w:val="00172FE6"/>
    <w:rsid w:val="001745A1"/>
    <w:rsid w:val="001769F9"/>
    <w:rsid w:val="00181B44"/>
    <w:rsid w:val="0018387A"/>
    <w:rsid w:val="001943B9"/>
    <w:rsid w:val="001A0AE9"/>
    <w:rsid w:val="001A2110"/>
    <w:rsid w:val="001A60C9"/>
    <w:rsid w:val="001A7905"/>
    <w:rsid w:val="001A7A84"/>
    <w:rsid w:val="001A7B01"/>
    <w:rsid w:val="001A7DD5"/>
    <w:rsid w:val="001B1959"/>
    <w:rsid w:val="001B1CE5"/>
    <w:rsid w:val="001B6692"/>
    <w:rsid w:val="001C6CEE"/>
    <w:rsid w:val="001C7200"/>
    <w:rsid w:val="001D1C51"/>
    <w:rsid w:val="001D2DB6"/>
    <w:rsid w:val="001D4F86"/>
    <w:rsid w:val="001E0C24"/>
    <w:rsid w:val="001E1B26"/>
    <w:rsid w:val="001E2A50"/>
    <w:rsid w:val="001E3E59"/>
    <w:rsid w:val="001E6999"/>
    <w:rsid w:val="001E6E54"/>
    <w:rsid w:val="001F105D"/>
    <w:rsid w:val="001F506E"/>
    <w:rsid w:val="001F7DB5"/>
    <w:rsid w:val="00201D22"/>
    <w:rsid w:val="00207436"/>
    <w:rsid w:val="002074CA"/>
    <w:rsid w:val="00211F93"/>
    <w:rsid w:val="00215D68"/>
    <w:rsid w:val="00216CAC"/>
    <w:rsid w:val="00221909"/>
    <w:rsid w:val="00221D4B"/>
    <w:rsid w:val="002257DD"/>
    <w:rsid w:val="002363BD"/>
    <w:rsid w:val="00250945"/>
    <w:rsid w:val="00251B02"/>
    <w:rsid w:val="0025312D"/>
    <w:rsid w:val="00254C0D"/>
    <w:rsid w:val="002554C0"/>
    <w:rsid w:val="0025758E"/>
    <w:rsid w:val="00257718"/>
    <w:rsid w:val="00257AAE"/>
    <w:rsid w:val="002643D2"/>
    <w:rsid w:val="002651A1"/>
    <w:rsid w:val="0026676E"/>
    <w:rsid w:val="00266CF6"/>
    <w:rsid w:val="00267AD8"/>
    <w:rsid w:val="0027252F"/>
    <w:rsid w:val="00277F4E"/>
    <w:rsid w:val="00284AE5"/>
    <w:rsid w:val="002879EE"/>
    <w:rsid w:val="00296B8E"/>
    <w:rsid w:val="00297135"/>
    <w:rsid w:val="002A4091"/>
    <w:rsid w:val="002A72B6"/>
    <w:rsid w:val="002B2D8B"/>
    <w:rsid w:val="002B62DD"/>
    <w:rsid w:val="002B717D"/>
    <w:rsid w:val="002C1CA6"/>
    <w:rsid w:val="002C1F44"/>
    <w:rsid w:val="002C3210"/>
    <w:rsid w:val="002C3D18"/>
    <w:rsid w:val="002C53EA"/>
    <w:rsid w:val="002D17E5"/>
    <w:rsid w:val="002D35FD"/>
    <w:rsid w:val="002E1324"/>
    <w:rsid w:val="002E2399"/>
    <w:rsid w:val="002E2F2E"/>
    <w:rsid w:val="002E5FCF"/>
    <w:rsid w:val="002E6D66"/>
    <w:rsid w:val="002E72A5"/>
    <w:rsid w:val="002E77F2"/>
    <w:rsid w:val="002F328B"/>
    <w:rsid w:val="002F4767"/>
    <w:rsid w:val="002F4E77"/>
    <w:rsid w:val="002F7B7C"/>
    <w:rsid w:val="00300576"/>
    <w:rsid w:val="00300912"/>
    <w:rsid w:val="003019C4"/>
    <w:rsid w:val="0030481B"/>
    <w:rsid w:val="00305CA8"/>
    <w:rsid w:val="00311C61"/>
    <w:rsid w:val="00312158"/>
    <w:rsid w:val="00313F95"/>
    <w:rsid w:val="003156D2"/>
    <w:rsid w:val="0031620D"/>
    <w:rsid w:val="003174E0"/>
    <w:rsid w:val="003209E4"/>
    <w:rsid w:val="00321805"/>
    <w:rsid w:val="00322948"/>
    <w:rsid w:val="00322CF3"/>
    <w:rsid w:val="00337BE7"/>
    <w:rsid w:val="00340AF9"/>
    <w:rsid w:val="0034290E"/>
    <w:rsid w:val="00342BA5"/>
    <w:rsid w:val="0034576D"/>
    <w:rsid w:val="003471F1"/>
    <w:rsid w:val="003502EE"/>
    <w:rsid w:val="00350D90"/>
    <w:rsid w:val="00351E3F"/>
    <w:rsid w:val="00352172"/>
    <w:rsid w:val="00352715"/>
    <w:rsid w:val="003532B4"/>
    <w:rsid w:val="003561B4"/>
    <w:rsid w:val="00356256"/>
    <w:rsid w:val="00356837"/>
    <w:rsid w:val="00362A1D"/>
    <w:rsid w:val="00367549"/>
    <w:rsid w:val="0037072F"/>
    <w:rsid w:val="00373DEB"/>
    <w:rsid w:val="00374CF6"/>
    <w:rsid w:val="00375AFA"/>
    <w:rsid w:val="003776F0"/>
    <w:rsid w:val="00380A63"/>
    <w:rsid w:val="0038139E"/>
    <w:rsid w:val="003823FA"/>
    <w:rsid w:val="00382765"/>
    <w:rsid w:val="00383187"/>
    <w:rsid w:val="00386925"/>
    <w:rsid w:val="003904DE"/>
    <w:rsid w:val="00391611"/>
    <w:rsid w:val="0039193C"/>
    <w:rsid w:val="0039298C"/>
    <w:rsid w:val="00394048"/>
    <w:rsid w:val="003953E5"/>
    <w:rsid w:val="003958EE"/>
    <w:rsid w:val="00397966"/>
    <w:rsid w:val="003A1FD0"/>
    <w:rsid w:val="003A3D91"/>
    <w:rsid w:val="003A42B9"/>
    <w:rsid w:val="003A67D0"/>
    <w:rsid w:val="003B505F"/>
    <w:rsid w:val="003B60ED"/>
    <w:rsid w:val="003B7799"/>
    <w:rsid w:val="003C006B"/>
    <w:rsid w:val="003C3F16"/>
    <w:rsid w:val="003C7962"/>
    <w:rsid w:val="003D1D7B"/>
    <w:rsid w:val="003D34F1"/>
    <w:rsid w:val="003D4EE6"/>
    <w:rsid w:val="003D6C1A"/>
    <w:rsid w:val="003D6C9E"/>
    <w:rsid w:val="003E19C9"/>
    <w:rsid w:val="003E7915"/>
    <w:rsid w:val="003F4CC1"/>
    <w:rsid w:val="003F5ADC"/>
    <w:rsid w:val="003F72A5"/>
    <w:rsid w:val="004043D9"/>
    <w:rsid w:val="00404C4F"/>
    <w:rsid w:val="00406F2D"/>
    <w:rsid w:val="004100BE"/>
    <w:rsid w:val="00422A84"/>
    <w:rsid w:val="0042362B"/>
    <w:rsid w:val="00424D25"/>
    <w:rsid w:val="00425FC4"/>
    <w:rsid w:val="00430AC4"/>
    <w:rsid w:val="00430E7D"/>
    <w:rsid w:val="00432E2D"/>
    <w:rsid w:val="00434AEF"/>
    <w:rsid w:val="00435430"/>
    <w:rsid w:val="00441ED9"/>
    <w:rsid w:val="00443B2E"/>
    <w:rsid w:val="00444E97"/>
    <w:rsid w:val="00445327"/>
    <w:rsid w:val="00445B66"/>
    <w:rsid w:val="004515E6"/>
    <w:rsid w:val="00453193"/>
    <w:rsid w:val="00453A3B"/>
    <w:rsid w:val="004570D2"/>
    <w:rsid w:val="00460076"/>
    <w:rsid w:val="00471D56"/>
    <w:rsid w:val="00474BF1"/>
    <w:rsid w:val="00475CB5"/>
    <w:rsid w:val="00475D2A"/>
    <w:rsid w:val="0048530B"/>
    <w:rsid w:val="00485F65"/>
    <w:rsid w:val="0049014B"/>
    <w:rsid w:val="00490EFB"/>
    <w:rsid w:val="00494613"/>
    <w:rsid w:val="004A63A2"/>
    <w:rsid w:val="004B2FA0"/>
    <w:rsid w:val="004C0512"/>
    <w:rsid w:val="004C0668"/>
    <w:rsid w:val="004C4E22"/>
    <w:rsid w:val="004D30B4"/>
    <w:rsid w:val="004D3C8A"/>
    <w:rsid w:val="004D50CC"/>
    <w:rsid w:val="004D5610"/>
    <w:rsid w:val="004E1A30"/>
    <w:rsid w:val="004E68FD"/>
    <w:rsid w:val="004E6F98"/>
    <w:rsid w:val="004F11F0"/>
    <w:rsid w:val="004F3F48"/>
    <w:rsid w:val="004F5984"/>
    <w:rsid w:val="004F5DA4"/>
    <w:rsid w:val="004F61DB"/>
    <w:rsid w:val="0050054D"/>
    <w:rsid w:val="00510FA5"/>
    <w:rsid w:val="0052105B"/>
    <w:rsid w:val="00521789"/>
    <w:rsid w:val="00523E7A"/>
    <w:rsid w:val="00525039"/>
    <w:rsid w:val="00526DB5"/>
    <w:rsid w:val="0053229B"/>
    <w:rsid w:val="00533B6C"/>
    <w:rsid w:val="00545D70"/>
    <w:rsid w:val="00546429"/>
    <w:rsid w:val="00550A44"/>
    <w:rsid w:val="00552082"/>
    <w:rsid w:val="00553E7F"/>
    <w:rsid w:val="00554AD9"/>
    <w:rsid w:val="00554D2A"/>
    <w:rsid w:val="00557B2A"/>
    <w:rsid w:val="00563CE1"/>
    <w:rsid w:val="00566165"/>
    <w:rsid w:val="0056624F"/>
    <w:rsid w:val="005662BC"/>
    <w:rsid w:val="0056684F"/>
    <w:rsid w:val="005731B9"/>
    <w:rsid w:val="00575881"/>
    <w:rsid w:val="00580B00"/>
    <w:rsid w:val="0058210E"/>
    <w:rsid w:val="00584A45"/>
    <w:rsid w:val="00585CDC"/>
    <w:rsid w:val="00592620"/>
    <w:rsid w:val="0059485C"/>
    <w:rsid w:val="005A01EE"/>
    <w:rsid w:val="005A2EF5"/>
    <w:rsid w:val="005A301F"/>
    <w:rsid w:val="005A3979"/>
    <w:rsid w:val="005A4C46"/>
    <w:rsid w:val="005A5ED7"/>
    <w:rsid w:val="005A6691"/>
    <w:rsid w:val="005B3843"/>
    <w:rsid w:val="005B3DAF"/>
    <w:rsid w:val="005B428D"/>
    <w:rsid w:val="005B4DD5"/>
    <w:rsid w:val="005C44D2"/>
    <w:rsid w:val="005C59C4"/>
    <w:rsid w:val="005C7D55"/>
    <w:rsid w:val="005D136E"/>
    <w:rsid w:val="005D2267"/>
    <w:rsid w:val="005E7349"/>
    <w:rsid w:val="005F397C"/>
    <w:rsid w:val="005F6A70"/>
    <w:rsid w:val="005F7751"/>
    <w:rsid w:val="00604517"/>
    <w:rsid w:val="00605E95"/>
    <w:rsid w:val="00613116"/>
    <w:rsid w:val="00616A0F"/>
    <w:rsid w:val="00616FE4"/>
    <w:rsid w:val="00621B3D"/>
    <w:rsid w:val="00621D63"/>
    <w:rsid w:val="0062326A"/>
    <w:rsid w:val="00625222"/>
    <w:rsid w:val="0062559E"/>
    <w:rsid w:val="006273EC"/>
    <w:rsid w:val="006334C1"/>
    <w:rsid w:val="00637B5E"/>
    <w:rsid w:val="00640C28"/>
    <w:rsid w:val="00644B62"/>
    <w:rsid w:val="006507F6"/>
    <w:rsid w:val="00650FAF"/>
    <w:rsid w:val="00654B77"/>
    <w:rsid w:val="00656F92"/>
    <w:rsid w:val="0066210B"/>
    <w:rsid w:val="0066547E"/>
    <w:rsid w:val="0067007C"/>
    <w:rsid w:val="006842FD"/>
    <w:rsid w:val="00686F1C"/>
    <w:rsid w:val="00690795"/>
    <w:rsid w:val="00690ACE"/>
    <w:rsid w:val="006917AB"/>
    <w:rsid w:val="00691A10"/>
    <w:rsid w:val="0069246F"/>
    <w:rsid w:val="0069336E"/>
    <w:rsid w:val="00696D41"/>
    <w:rsid w:val="006A2225"/>
    <w:rsid w:val="006A6BCD"/>
    <w:rsid w:val="006B0446"/>
    <w:rsid w:val="006B1C1A"/>
    <w:rsid w:val="006B54D7"/>
    <w:rsid w:val="006C3249"/>
    <w:rsid w:val="006C59B0"/>
    <w:rsid w:val="006C79FA"/>
    <w:rsid w:val="006D166C"/>
    <w:rsid w:val="006D1791"/>
    <w:rsid w:val="006D51C8"/>
    <w:rsid w:val="006D7C05"/>
    <w:rsid w:val="006E17B2"/>
    <w:rsid w:val="006E4EA5"/>
    <w:rsid w:val="006E5D0F"/>
    <w:rsid w:val="006E6987"/>
    <w:rsid w:val="006E73B7"/>
    <w:rsid w:val="006E7504"/>
    <w:rsid w:val="006F02AF"/>
    <w:rsid w:val="006F2A0C"/>
    <w:rsid w:val="006F33D4"/>
    <w:rsid w:val="006F4735"/>
    <w:rsid w:val="00701623"/>
    <w:rsid w:val="0070263C"/>
    <w:rsid w:val="007034E3"/>
    <w:rsid w:val="00703E8C"/>
    <w:rsid w:val="00705360"/>
    <w:rsid w:val="00705763"/>
    <w:rsid w:val="00705EE7"/>
    <w:rsid w:val="0071404C"/>
    <w:rsid w:val="0071457D"/>
    <w:rsid w:val="00715722"/>
    <w:rsid w:val="00724944"/>
    <w:rsid w:val="00724C81"/>
    <w:rsid w:val="00725C23"/>
    <w:rsid w:val="00726721"/>
    <w:rsid w:val="00727CB0"/>
    <w:rsid w:val="00730DA1"/>
    <w:rsid w:val="00733A46"/>
    <w:rsid w:val="00741E78"/>
    <w:rsid w:val="00742826"/>
    <w:rsid w:val="00752019"/>
    <w:rsid w:val="007535C8"/>
    <w:rsid w:val="0076664B"/>
    <w:rsid w:val="0076666E"/>
    <w:rsid w:val="00770E9F"/>
    <w:rsid w:val="0077631A"/>
    <w:rsid w:val="007806F8"/>
    <w:rsid w:val="00781BAF"/>
    <w:rsid w:val="00786702"/>
    <w:rsid w:val="00786B5C"/>
    <w:rsid w:val="00786FF0"/>
    <w:rsid w:val="00790495"/>
    <w:rsid w:val="007955FB"/>
    <w:rsid w:val="00795C4B"/>
    <w:rsid w:val="00797ACF"/>
    <w:rsid w:val="007A14B9"/>
    <w:rsid w:val="007A174D"/>
    <w:rsid w:val="007A3A1B"/>
    <w:rsid w:val="007A3F32"/>
    <w:rsid w:val="007A59C0"/>
    <w:rsid w:val="007A67C6"/>
    <w:rsid w:val="007B0649"/>
    <w:rsid w:val="007C4332"/>
    <w:rsid w:val="007C498D"/>
    <w:rsid w:val="007D02DD"/>
    <w:rsid w:val="007D11D2"/>
    <w:rsid w:val="007E1064"/>
    <w:rsid w:val="007E10D0"/>
    <w:rsid w:val="007E3E42"/>
    <w:rsid w:val="007F2294"/>
    <w:rsid w:val="007F4557"/>
    <w:rsid w:val="007F4577"/>
    <w:rsid w:val="007F6898"/>
    <w:rsid w:val="00801FAA"/>
    <w:rsid w:val="00811A42"/>
    <w:rsid w:val="0081623E"/>
    <w:rsid w:val="00817ECC"/>
    <w:rsid w:val="008204F2"/>
    <w:rsid w:val="00820FC4"/>
    <w:rsid w:val="00821635"/>
    <w:rsid w:val="008223D0"/>
    <w:rsid w:val="00831C2F"/>
    <w:rsid w:val="008344E6"/>
    <w:rsid w:val="00841F6C"/>
    <w:rsid w:val="00842850"/>
    <w:rsid w:val="00842C05"/>
    <w:rsid w:val="008431EA"/>
    <w:rsid w:val="008435B7"/>
    <w:rsid w:val="00843DF6"/>
    <w:rsid w:val="00843F30"/>
    <w:rsid w:val="008448EC"/>
    <w:rsid w:val="0084544F"/>
    <w:rsid w:val="00846C17"/>
    <w:rsid w:val="008570E9"/>
    <w:rsid w:val="008615A9"/>
    <w:rsid w:val="00863441"/>
    <w:rsid w:val="00865C18"/>
    <w:rsid w:val="008711F6"/>
    <w:rsid w:val="00874703"/>
    <w:rsid w:val="00875DFD"/>
    <w:rsid w:val="00877B18"/>
    <w:rsid w:val="00883877"/>
    <w:rsid w:val="00883D8B"/>
    <w:rsid w:val="00885F0E"/>
    <w:rsid w:val="00886294"/>
    <w:rsid w:val="00891067"/>
    <w:rsid w:val="00893E35"/>
    <w:rsid w:val="00895E21"/>
    <w:rsid w:val="008A03AD"/>
    <w:rsid w:val="008A4473"/>
    <w:rsid w:val="008A7FA9"/>
    <w:rsid w:val="008B0F6B"/>
    <w:rsid w:val="008B3704"/>
    <w:rsid w:val="008C105E"/>
    <w:rsid w:val="008C1500"/>
    <w:rsid w:val="008C2106"/>
    <w:rsid w:val="008C29EB"/>
    <w:rsid w:val="008C3C71"/>
    <w:rsid w:val="008C5139"/>
    <w:rsid w:val="008D27E8"/>
    <w:rsid w:val="008D29FF"/>
    <w:rsid w:val="008D30CE"/>
    <w:rsid w:val="008D4777"/>
    <w:rsid w:val="008D5CBF"/>
    <w:rsid w:val="008D6832"/>
    <w:rsid w:val="008D7798"/>
    <w:rsid w:val="008F2BD7"/>
    <w:rsid w:val="008F32D8"/>
    <w:rsid w:val="008F6550"/>
    <w:rsid w:val="008F687B"/>
    <w:rsid w:val="00901510"/>
    <w:rsid w:val="009105F1"/>
    <w:rsid w:val="0091239A"/>
    <w:rsid w:val="0091262B"/>
    <w:rsid w:val="00913FBA"/>
    <w:rsid w:val="00922694"/>
    <w:rsid w:val="00922C48"/>
    <w:rsid w:val="00924BB3"/>
    <w:rsid w:val="009255C9"/>
    <w:rsid w:val="00927AC8"/>
    <w:rsid w:val="00932213"/>
    <w:rsid w:val="0093414E"/>
    <w:rsid w:val="0093683B"/>
    <w:rsid w:val="00937627"/>
    <w:rsid w:val="00944F3F"/>
    <w:rsid w:val="00950C06"/>
    <w:rsid w:val="00957F10"/>
    <w:rsid w:val="009628BC"/>
    <w:rsid w:val="0096573F"/>
    <w:rsid w:val="00965A6B"/>
    <w:rsid w:val="00967237"/>
    <w:rsid w:val="00970A0B"/>
    <w:rsid w:val="00971B53"/>
    <w:rsid w:val="00972086"/>
    <w:rsid w:val="00975744"/>
    <w:rsid w:val="009813D8"/>
    <w:rsid w:val="00984589"/>
    <w:rsid w:val="00992169"/>
    <w:rsid w:val="009B01D0"/>
    <w:rsid w:val="009B0BD4"/>
    <w:rsid w:val="009B326F"/>
    <w:rsid w:val="009B3843"/>
    <w:rsid w:val="009B47DC"/>
    <w:rsid w:val="009B6A0A"/>
    <w:rsid w:val="009B6CCD"/>
    <w:rsid w:val="009B7733"/>
    <w:rsid w:val="009C03C3"/>
    <w:rsid w:val="009C11E4"/>
    <w:rsid w:val="009C2CAB"/>
    <w:rsid w:val="009C4AFD"/>
    <w:rsid w:val="009C57BE"/>
    <w:rsid w:val="009D2778"/>
    <w:rsid w:val="009D43F9"/>
    <w:rsid w:val="009D5192"/>
    <w:rsid w:val="009E232B"/>
    <w:rsid w:val="009E449D"/>
    <w:rsid w:val="009F20E8"/>
    <w:rsid w:val="009F2C28"/>
    <w:rsid w:val="009F7B33"/>
    <w:rsid w:val="00A00420"/>
    <w:rsid w:val="00A01289"/>
    <w:rsid w:val="00A02EEB"/>
    <w:rsid w:val="00A04BEE"/>
    <w:rsid w:val="00A04BF9"/>
    <w:rsid w:val="00A060D9"/>
    <w:rsid w:val="00A10B09"/>
    <w:rsid w:val="00A15454"/>
    <w:rsid w:val="00A1692C"/>
    <w:rsid w:val="00A204AC"/>
    <w:rsid w:val="00A24B66"/>
    <w:rsid w:val="00A3167C"/>
    <w:rsid w:val="00A3470F"/>
    <w:rsid w:val="00A35393"/>
    <w:rsid w:val="00A353B6"/>
    <w:rsid w:val="00A503B9"/>
    <w:rsid w:val="00A51630"/>
    <w:rsid w:val="00A52751"/>
    <w:rsid w:val="00A5313F"/>
    <w:rsid w:val="00A554A2"/>
    <w:rsid w:val="00A55EAF"/>
    <w:rsid w:val="00A571F5"/>
    <w:rsid w:val="00A61154"/>
    <w:rsid w:val="00A714A8"/>
    <w:rsid w:val="00A7491D"/>
    <w:rsid w:val="00A77065"/>
    <w:rsid w:val="00A812AC"/>
    <w:rsid w:val="00A8524F"/>
    <w:rsid w:val="00A87228"/>
    <w:rsid w:val="00A9099F"/>
    <w:rsid w:val="00A97C13"/>
    <w:rsid w:val="00AA4E8A"/>
    <w:rsid w:val="00AA6FBE"/>
    <w:rsid w:val="00AA7A74"/>
    <w:rsid w:val="00AC4C7D"/>
    <w:rsid w:val="00AC4FEB"/>
    <w:rsid w:val="00AC7AE2"/>
    <w:rsid w:val="00AD2F24"/>
    <w:rsid w:val="00AD5740"/>
    <w:rsid w:val="00AD6228"/>
    <w:rsid w:val="00AD7CC4"/>
    <w:rsid w:val="00AE04F5"/>
    <w:rsid w:val="00AE1F86"/>
    <w:rsid w:val="00AE434F"/>
    <w:rsid w:val="00AE5BF8"/>
    <w:rsid w:val="00AF1BE7"/>
    <w:rsid w:val="00AF1D7E"/>
    <w:rsid w:val="00B003DC"/>
    <w:rsid w:val="00B00BAF"/>
    <w:rsid w:val="00B01179"/>
    <w:rsid w:val="00B0230F"/>
    <w:rsid w:val="00B03208"/>
    <w:rsid w:val="00B03B4F"/>
    <w:rsid w:val="00B04A9E"/>
    <w:rsid w:val="00B05052"/>
    <w:rsid w:val="00B06FF9"/>
    <w:rsid w:val="00B07C77"/>
    <w:rsid w:val="00B07DAC"/>
    <w:rsid w:val="00B10BDD"/>
    <w:rsid w:val="00B1113C"/>
    <w:rsid w:val="00B12CCE"/>
    <w:rsid w:val="00B16412"/>
    <w:rsid w:val="00B20A38"/>
    <w:rsid w:val="00B245D4"/>
    <w:rsid w:val="00B271B9"/>
    <w:rsid w:val="00B27986"/>
    <w:rsid w:val="00B332A6"/>
    <w:rsid w:val="00B33722"/>
    <w:rsid w:val="00B347E6"/>
    <w:rsid w:val="00B3639E"/>
    <w:rsid w:val="00B364FD"/>
    <w:rsid w:val="00B36965"/>
    <w:rsid w:val="00B37348"/>
    <w:rsid w:val="00B374AB"/>
    <w:rsid w:val="00B37DD9"/>
    <w:rsid w:val="00B40960"/>
    <w:rsid w:val="00B423C5"/>
    <w:rsid w:val="00B43DEA"/>
    <w:rsid w:val="00B46628"/>
    <w:rsid w:val="00B46D17"/>
    <w:rsid w:val="00B47A8F"/>
    <w:rsid w:val="00B47B28"/>
    <w:rsid w:val="00B50B72"/>
    <w:rsid w:val="00B51B6E"/>
    <w:rsid w:val="00B51EA2"/>
    <w:rsid w:val="00B549B3"/>
    <w:rsid w:val="00B5661E"/>
    <w:rsid w:val="00B71E86"/>
    <w:rsid w:val="00B71ED7"/>
    <w:rsid w:val="00B84FB1"/>
    <w:rsid w:val="00B90D2D"/>
    <w:rsid w:val="00B95512"/>
    <w:rsid w:val="00BA24A3"/>
    <w:rsid w:val="00BA337B"/>
    <w:rsid w:val="00BA4A13"/>
    <w:rsid w:val="00BA7B84"/>
    <w:rsid w:val="00BB060D"/>
    <w:rsid w:val="00BB1787"/>
    <w:rsid w:val="00BB34DC"/>
    <w:rsid w:val="00BB4BDC"/>
    <w:rsid w:val="00BB6296"/>
    <w:rsid w:val="00BC1BB2"/>
    <w:rsid w:val="00BC7FF1"/>
    <w:rsid w:val="00BD218F"/>
    <w:rsid w:val="00BD363E"/>
    <w:rsid w:val="00BE3369"/>
    <w:rsid w:val="00BE6E3B"/>
    <w:rsid w:val="00BF03B5"/>
    <w:rsid w:val="00C061CB"/>
    <w:rsid w:val="00C1059F"/>
    <w:rsid w:val="00C114AD"/>
    <w:rsid w:val="00C150FC"/>
    <w:rsid w:val="00C210C2"/>
    <w:rsid w:val="00C2425A"/>
    <w:rsid w:val="00C27D86"/>
    <w:rsid w:val="00C30081"/>
    <w:rsid w:val="00C323BC"/>
    <w:rsid w:val="00C323FB"/>
    <w:rsid w:val="00C35478"/>
    <w:rsid w:val="00C356BC"/>
    <w:rsid w:val="00C42723"/>
    <w:rsid w:val="00C45CD4"/>
    <w:rsid w:val="00C4735B"/>
    <w:rsid w:val="00C50D5B"/>
    <w:rsid w:val="00C51126"/>
    <w:rsid w:val="00C6016C"/>
    <w:rsid w:val="00C605F6"/>
    <w:rsid w:val="00C633C5"/>
    <w:rsid w:val="00C63642"/>
    <w:rsid w:val="00C64094"/>
    <w:rsid w:val="00C64AA4"/>
    <w:rsid w:val="00C652DD"/>
    <w:rsid w:val="00C674DC"/>
    <w:rsid w:val="00C705D8"/>
    <w:rsid w:val="00C74DCC"/>
    <w:rsid w:val="00C76BB9"/>
    <w:rsid w:val="00C8035D"/>
    <w:rsid w:val="00C8064E"/>
    <w:rsid w:val="00C8068B"/>
    <w:rsid w:val="00C81D40"/>
    <w:rsid w:val="00C84571"/>
    <w:rsid w:val="00C873A1"/>
    <w:rsid w:val="00C91207"/>
    <w:rsid w:val="00C913AA"/>
    <w:rsid w:val="00C9592A"/>
    <w:rsid w:val="00CA131A"/>
    <w:rsid w:val="00CA35A0"/>
    <w:rsid w:val="00CA3CEA"/>
    <w:rsid w:val="00CA3D68"/>
    <w:rsid w:val="00CB0A55"/>
    <w:rsid w:val="00CB33E9"/>
    <w:rsid w:val="00CB48D1"/>
    <w:rsid w:val="00CB5968"/>
    <w:rsid w:val="00CB7F00"/>
    <w:rsid w:val="00CC0F47"/>
    <w:rsid w:val="00CC66A7"/>
    <w:rsid w:val="00CD0F9F"/>
    <w:rsid w:val="00CD33D8"/>
    <w:rsid w:val="00CD4E2B"/>
    <w:rsid w:val="00CD6205"/>
    <w:rsid w:val="00CD733E"/>
    <w:rsid w:val="00CE19EE"/>
    <w:rsid w:val="00CE2629"/>
    <w:rsid w:val="00CE3151"/>
    <w:rsid w:val="00CE369B"/>
    <w:rsid w:val="00CE5AAB"/>
    <w:rsid w:val="00CE616E"/>
    <w:rsid w:val="00CE6D79"/>
    <w:rsid w:val="00CE7A7C"/>
    <w:rsid w:val="00CF2D92"/>
    <w:rsid w:val="00CF4D38"/>
    <w:rsid w:val="00CF6978"/>
    <w:rsid w:val="00D040EF"/>
    <w:rsid w:val="00D0644A"/>
    <w:rsid w:val="00D12263"/>
    <w:rsid w:val="00D1451F"/>
    <w:rsid w:val="00D16118"/>
    <w:rsid w:val="00D2202E"/>
    <w:rsid w:val="00D23AEC"/>
    <w:rsid w:val="00D23B5F"/>
    <w:rsid w:val="00D23CC1"/>
    <w:rsid w:val="00D27A39"/>
    <w:rsid w:val="00D309F7"/>
    <w:rsid w:val="00D31AB7"/>
    <w:rsid w:val="00D31B3C"/>
    <w:rsid w:val="00D34F98"/>
    <w:rsid w:val="00D432D7"/>
    <w:rsid w:val="00D4386D"/>
    <w:rsid w:val="00D463AA"/>
    <w:rsid w:val="00D47611"/>
    <w:rsid w:val="00D519D8"/>
    <w:rsid w:val="00D54506"/>
    <w:rsid w:val="00D5607F"/>
    <w:rsid w:val="00D56F2E"/>
    <w:rsid w:val="00D622AA"/>
    <w:rsid w:val="00D62F71"/>
    <w:rsid w:val="00D64E82"/>
    <w:rsid w:val="00D70628"/>
    <w:rsid w:val="00D74BFF"/>
    <w:rsid w:val="00D77713"/>
    <w:rsid w:val="00D80055"/>
    <w:rsid w:val="00D81106"/>
    <w:rsid w:val="00D81574"/>
    <w:rsid w:val="00D909FF"/>
    <w:rsid w:val="00DA1060"/>
    <w:rsid w:val="00DA1D06"/>
    <w:rsid w:val="00DB1909"/>
    <w:rsid w:val="00DB35F1"/>
    <w:rsid w:val="00DB46CB"/>
    <w:rsid w:val="00DB493B"/>
    <w:rsid w:val="00DC3223"/>
    <w:rsid w:val="00DD082E"/>
    <w:rsid w:val="00DD2237"/>
    <w:rsid w:val="00DD32BA"/>
    <w:rsid w:val="00DF282C"/>
    <w:rsid w:val="00DF2E09"/>
    <w:rsid w:val="00DF4579"/>
    <w:rsid w:val="00DF6546"/>
    <w:rsid w:val="00E01466"/>
    <w:rsid w:val="00E0209A"/>
    <w:rsid w:val="00E133D7"/>
    <w:rsid w:val="00E146D2"/>
    <w:rsid w:val="00E17EFE"/>
    <w:rsid w:val="00E2245E"/>
    <w:rsid w:val="00E224DC"/>
    <w:rsid w:val="00E255EF"/>
    <w:rsid w:val="00E2563B"/>
    <w:rsid w:val="00E30B38"/>
    <w:rsid w:val="00E33294"/>
    <w:rsid w:val="00E338D4"/>
    <w:rsid w:val="00E34848"/>
    <w:rsid w:val="00E34953"/>
    <w:rsid w:val="00E4200F"/>
    <w:rsid w:val="00E45B6B"/>
    <w:rsid w:val="00E468C2"/>
    <w:rsid w:val="00E47EA0"/>
    <w:rsid w:val="00E5272D"/>
    <w:rsid w:val="00E532BB"/>
    <w:rsid w:val="00E6163F"/>
    <w:rsid w:val="00E64CF4"/>
    <w:rsid w:val="00E7019E"/>
    <w:rsid w:val="00E72DBF"/>
    <w:rsid w:val="00E74EE5"/>
    <w:rsid w:val="00E75455"/>
    <w:rsid w:val="00E7743F"/>
    <w:rsid w:val="00E8178F"/>
    <w:rsid w:val="00E817A3"/>
    <w:rsid w:val="00E844CC"/>
    <w:rsid w:val="00E85DA0"/>
    <w:rsid w:val="00E871EB"/>
    <w:rsid w:val="00E8759B"/>
    <w:rsid w:val="00E94361"/>
    <w:rsid w:val="00EA0061"/>
    <w:rsid w:val="00EB0341"/>
    <w:rsid w:val="00EB1626"/>
    <w:rsid w:val="00EC1829"/>
    <w:rsid w:val="00EC3262"/>
    <w:rsid w:val="00EC3DDA"/>
    <w:rsid w:val="00EC4B8E"/>
    <w:rsid w:val="00ED35F9"/>
    <w:rsid w:val="00EE07E4"/>
    <w:rsid w:val="00EE1832"/>
    <w:rsid w:val="00EE1DB2"/>
    <w:rsid w:val="00EE2B1F"/>
    <w:rsid w:val="00EE3092"/>
    <w:rsid w:val="00EE7BC4"/>
    <w:rsid w:val="00EF2152"/>
    <w:rsid w:val="00EF4AEC"/>
    <w:rsid w:val="00EF60FB"/>
    <w:rsid w:val="00EF68F7"/>
    <w:rsid w:val="00EF739C"/>
    <w:rsid w:val="00F14C5A"/>
    <w:rsid w:val="00F165F2"/>
    <w:rsid w:val="00F1694D"/>
    <w:rsid w:val="00F212A9"/>
    <w:rsid w:val="00F2604A"/>
    <w:rsid w:val="00F30D92"/>
    <w:rsid w:val="00F32582"/>
    <w:rsid w:val="00F34041"/>
    <w:rsid w:val="00F36FA1"/>
    <w:rsid w:val="00F4104B"/>
    <w:rsid w:val="00F41FFE"/>
    <w:rsid w:val="00F436FA"/>
    <w:rsid w:val="00F446E5"/>
    <w:rsid w:val="00F52EDD"/>
    <w:rsid w:val="00F5608A"/>
    <w:rsid w:val="00F657A1"/>
    <w:rsid w:val="00F70906"/>
    <w:rsid w:val="00F72A06"/>
    <w:rsid w:val="00F72D84"/>
    <w:rsid w:val="00F748E7"/>
    <w:rsid w:val="00F74F6F"/>
    <w:rsid w:val="00F805A2"/>
    <w:rsid w:val="00F80F81"/>
    <w:rsid w:val="00F81880"/>
    <w:rsid w:val="00F84236"/>
    <w:rsid w:val="00F865E0"/>
    <w:rsid w:val="00F86A72"/>
    <w:rsid w:val="00F86C42"/>
    <w:rsid w:val="00F9001B"/>
    <w:rsid w:val="00F90433"/>
    <w:rsid w:val="00F96330"/>
    <w:rsid w:val="00FA1A5B"/>
    <w:rsid w:val="00FA6816"/>
    <w:rsid w:val="00FB3C0D"/>
    <w:rsid w:val="00FB4059"/>
    <w:rsid w:val="00FC0100"/>
    <w:rsid w:val="00FC3AF3"/>
    <w:rsid w:val="00FC3C83"/>
    <w:rsid w:val="00FC5917"/>
    <w:rsid w:val="00FC5B36"/>
    <w:rsid w:val="00FD2CA8"/>
    <w:rsid w:val="00FD30B6"/>
    <w:rsid w:val="00FD468F"/>
    <w:rsid w:val="00FD5BBF"/>
    <w:rsid w:val="00FE1E0F"/>
    <w:rsid w:val="00FE38D4"/>
    <w:rsid w:val="00FE460E"/>
    <w:rsid w:val="00FF3AE9"/>
    <w:rsid w:val="00FF53CD"/>
    <w:rsid w:val="00FF5518"/>
    <w:rsid w:val="00FF6B90"/>
    <w:rsid w:val="20189EBB"/>
    <w:rsid w:val="46D3D2AA"/>
    <w:rsid w:val="5D3DCC35"/>
    <w:rsid w:val="6E645A9B"/>
    <w:rsid w:val="710A2BA5"/>
    <w:rsid w:val="7DB1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CF73"/>
  <w15:chartTrackingRefBased/>
  <w15:docId w15:val="{C2CF2F10-B855-4DFF-8E49-5243EF31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45E"/>
    <w:rPr>
      <w:lang w:val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628"/>
    <w:rPr>
      <w:color w:val="808080"/>
    </w:rPr>
  </w:style>
  <w:style w:type="table" w:styleId="TableGrid">
    <w:name w:val="Table Grid"/>
    <w:basedOn w:val="TableNormal"/>
    <w:uiPriority w:val="59"/>
    <w:rsid w:val="00B466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46628"/>
    <w:pPr>
      <w:spacing w:after="0" w:line="240" w:lineRule="auto"/>
    </w:pPr>
    <w:rPr>
      <w:lang w:val="es-MX"/>
    </w:rPr>
  </w:style>
  <w:style w:type="paragraph" w:styleId="ListParagraph">
    <w:name w:val="List Paragraph"/>
    <w:basedOn w:val="Normal"/>
    <w:uiPriority w:val="1"/>
    <w:qFormat/>
    <w:rsid w:val="00013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6DB5"/>
    <w:rPr>
      <w:rFonts w:ascii="Segoe UI" w:hAnsi="Segoe UI" w:cs="Segoe UI"/>
      <w:sz w:val="18"/>
      <w:szCs w:val="18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C8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6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68B"/>
    <w:rPr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6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68B"/>
    <w:rPr>
      <w:b/>
      <w:bCs/>
      <w:sz w:val="20"/>
      <w:szCs w:val="20"/>
      <w:lang w:val="es-MX"/>
    </w:rPr>
  </w:style>
  <w:style w:type="paragraph" w:styleId="Header">
    <w:name w:val="header"/>
    <w:basedOn w:val="Normal"/>
    <w:link w:val="HeaderCh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24A3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24A3"/>
    <w:rPr>
      <w:lang w:val="es-MX"/>
    </w:rPr>
  </w:style>
  <w:style w:type="character" w:styleId="Hyperlink">
    <w:name w:val="Hyperlink"/>
    <w:basedOn w:val="DefaultParagraphFont"/>
    <w:uiPriority w:val="99"/>
    <w:unhideWhenUsed/>
    <w:rsid w:val="00E74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EE5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1E1B26"/>
  </w:style>
  <w:style w:type="paragraph" w:styleId="TableParagraph" w:customStyle="1">
    <w:name w:val="Table Paragraph"/>
    <w:basedOn w:val="Normal"/>
    <w:uiPriority w:val="1"/>
    <w:qFormat/>
    <w:rsid w:val="00DD082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s-ES"/>
    </w:rPr>
  </w:style>
  <w:style w:type="paragraph" w:styleId="BodyText">
    <w:name w:val="Body Text"/>
    <w:basedOn w:val="Normal"/>
    <w:link w:val="BodyTextChar"/>
    <w:uiPriority w:val="1"/>
    <w:qFormat/>
    <w:rsid w:val="00A554A2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/>
    </w:rPr>
  </w:style>
  <w:style w:type="character" w:styleId="BodyTextChar" w:customStyle="1">
    <w:name w:val="Body Text Char"/>
    <w:basedOn w:val="DefaultParagraphFont"/>
    <w:link w:val="BodyText"/>
    <w:uiPriority w:val="1"/>
    <w:rsid w:val="00A554A2"/>
    <w:rPr>
      <w:rFonts w:ascii="Times New Roman" w:hAnsi="Times New Roman" w:eastAsia="Times New Roman" w:cs="Times New Roman"/>
      <w:sz w:val="20"/>
      <w:szCs w:val="20"/>
      <w:lang w:val="es-ES"/>
    </w:rPr>
  </w:style>
  <w:style w:type="character" w:styleId="eop" w:customStyle="1">
    <w:name w:val="eop"/>
    <w:basedOn w:val="DefaultParagraphFont"/>
    <w:rsid w:val="00E34953"/>
  </w:style>
  <w:style w:type="paragraph" w:styleId="paragraph" w:customStyle="1">
    <w:name w:val="paragraph"/>
    <w:basedOn w:val="Normal"/>
    <w:rsid w:val="00E349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s://www.analyticsvidhya.com/blog/2023/01/governing-ethical-ai-rules-regulations-preventing-unethical-ai/?utm_source=related_WP&amp;utm_medium=https://www.analyticsvidhya.com/blog/2022/02/ethics-in-data-science-and-proper-privacy-and-usage-of-data/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ipn.mx/assets/files/sepi-upiita/docs/documentos/reglamento-de-posgrado.pdf" TargetMode="External"/><Relationship Id="rId17" Type="http://schemas.openxmlformats.org/officeDocument/2006/relationships/hyperlink" Target="https://www.gob.mx/cms/uploads/attachment/file/271884/Estrategia_Nacional_Ciberseguridad.pdf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c8DLS6VBv1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B407A9CF4D84EA387D5359D9B684F" ma:contentTypeVersion="14" ma:contentTypeDescription="Create a new document." ma:contentTypeScope="" ma:versionID="79b559baf11f08c79fed79a98c241f90">
  <xsd:schema xmlns:xsd="http://www.w3.org/2001/XMLSchema" xmlns:xs="http://www.w3.org/2001/XMLSchema" xmlns:p="http://schemas.microsoft.com/office/2006/metadata/properties" xmlns:ns2="4c38a7bd-2b53-4121-8cfa-4c19a9fba73f" xmlns:ns3="618bb419-c9e2-4c95-a26d-875ecc3216ce" targetNamespace="http://schemas.microsoft.com/office/2006/metadata/properties" ma:root="true" ma:fieldsID="359c181fc107acee4aa03bfcebb85ed8" ns2:_="" ns3:_="">
    <xsd:import namespace="4c38a7bd-2b53-4121-8cfa-4c19a9fba73f"/>
    <xsd:import namespace="618bb419-c9e2-4c95-a26d-875ecc321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8a7bd-2b53-4121-8cfa-4c19a9fba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bb419-c9e2-4c95-a26d-875ecc3216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bb917d-070a-4d02-ad94-29ac2d619909}" ma:internalName="TaxCatchAll" ma:showField="CatchAllData" ma:web="618bb419-c9e2-4c95-a26d-875ecc321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bb419-c9e2-4c95-a26d-875ecc3216ce" xsi:nil="true"/>
    <lcf76f155ced4ddcb4097134ff3c332f xmlns="4c38a7bd-2b53-4121-8cfa-4c19a9fba7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5629-5E8C-4375-9EF5-346521FB5CC9}"/>
</file>

<file path=customXml/itemProps2.xml><?xml version="1.0" encoding="utf-8"?>
<ds:datastoreItem xmlns:ds="http://schemas.openxmlformats.org/officeDocument/2006/customXml" ds:itemID="{F8B92BB6-42C7-4216-8B69-E8FC38E17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BD4D4-83CA-4C1C-9A9E-C2BE681CBAF4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4c38a7bd-2b53-4121-8cfa-4c19a9fba73f"/>
    <ds:schemaRef ds:uri="http://schemas.openxmlformats.org/package/2006/metadata/core-properties"/>
    <ds:schemaRef ds:uri="http://purl.org/dc/dcmitype/"/>
    <ds:schemaRef ds:uri="618bb419-c9e2-4c95-a26d-875ecc3216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1FC1F4F-4467-4FDE-8CBB-6432834C08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onajera@ipn.mx</dc:creator>
  <cp:keywords/>
  <dc:description/>
  <cp:lastModifiedBy>Ponciano Jorge Escamilla Ambrosio</cp:lastModifiedBy>
  <cp:revision>9</cp:revision>
  <cp:lastPrinted>2020-02-18T22:38:00Z</cp:lastPrinted>
  <dcterms:created xsi:type="dcterms:W3CDTF">2023-06-30T02:06:00Z</dcterms:created>
  <dcterms:modified xsi:type="dcterms:W3CDTF">2023-09-28T02:39:24Z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0x010100CB8B407A9CF4D84EA387D5359D9B684F</vt:lpwstr>
  </property>
  <property fmtid="{D5CDD505-2E9C-101B-9397-08002B2CF9AE}" pid="3" name="MediaServiceImageTags">
    <vt:lpwstr/>
  </property>
</Properties>
</file>